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719" w:rsidRPr="00B17F14" w:rsidRDefault="00AE0719" w:rsidP="00AE0719">
      <w:pPr>
        <w:pStyle w:val="Default"/>
        <w:spacing w:line="360" w:lineRule="auto"/>
        <w:jc w:val="both"/>
        <w:rPr>
          <w:rFonts w:ascii="Arial" w:hAnsi="Arial" w:cs="Arial"/>
          <w:b/>
          <w:bCs/>
          <w:sz w:val="28"/>
          <w:szCs w:val="28"/>
          <w:lang w:val="es-ES_tradnl"/>
        </w:rPr>
      </w:pPr>
      <w:r>
        <w:rPr>
          <w:rFonts w:ascii="Arial" w:hAnsi="Arial" w:cs="Arial"/>
          <w:b/>
          <w:bCs/>
          <w:sz w:val="28"/>
          <w:szCs w:val="28"/>
          <w:lang w:val="es-ES_tradnl"/>
        </w:rPr>
        <w:t>E06-P03.9 Informe de evaluación y propuestas de mejora</w:t>
      </w:r>
    </w:p>
    <w:p w:rsidR="00AE0719" w:rsidRPr="007D6BFF" w:rsidRDefault="00AE0719" w:rsidP="00AE0719">
      <w:pPr>
        <w:pStyle w:val="Default"/>
        <w:spacing w:line="360" w:lineRule="auto"/>
        <w:jc w:val="both"/>
        <w:rPr>
          <w:rFonts w:ascii="Arial" w:hAnsi="Arial" w:cs="Arial"/>
          <w:bCs/>
          <w:color w:val="FF0000"/>
          <w:sz w:val="20"/>
          <w:szCs w:val="20"/>
          <w:lang w:val="es-ES_tradnl"/>
        </w:rPr>
      </w:pPr>
    </w:p>
    <w:tbl>
      <w:tblPr>
        <w:tblW w:w="1474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9222"/>
        <w:gridCol w:w="1276"/>
        <w:gridCol w:w="1134"/>
        <w:gridCol w:w="1701"/>
      </w:tblGrid>
      <w:tr w:rsidR="00AE0719" w:rsidRPr="00C40A7E" w:rsidTr="000860F6">
        <w:tc>
          <w:tcPr>
            <w:tcW w:w="14743" w:type="dxa"/>
            <w:gridSpan w:val="5"/>
            <w:shd w:val="clear" w:color="auto" w:fill="D9D9D9"/>
          </w:tcPr>
          <w:p w:rsidR="00AE0719" w:rsidRPr="00C40A7E" w:rsidRDefault="00AE0719" w:rsidP="000860F6">
            <w:pPr>
              <w:pStyle w:val="Default"/>
              <w:spacing w:line="360" w:lineRule="auto"/>
              <w:jc w:val="center"/>
              <w:rPr>
                <w:rFonts w:ascii="Arial" w:hAnsi="Arial" w:cs="Arial"/>
                <w:b/>
                <w:sz w:val="20"/>
                <w:szCs w:val="20"/>
              </w:rPr>
            </w:pPr>
            <w:r>
              <w:rPr>
                <w:rFonts w:ascii="Arial" w:hAnsi="Arial" w:cs="Arial"/>
                <w:b/>
                <w:sz w:val="20"/>
                <w:szCs w:val="20"/>
              </w:rPr>
              <w:t>P03</w:t>
            </w:r>
            <w:r w:rsidRPr="00C40A7E">
              <w:rPr>
                <w:rFonts w:ascii="Arial" w:hAnsi="Arial" w:cs="Arial"/>
                <w:b/>
                <w:sz w:val="20"/>
                <w:szCs w:val="20"/>
              </w:rPr>
              <w:t>.</w:t>
            </w:r>
            <w:r>
              <w:rPr>
                <w:rFonts w:ascii="Arial" w:hAnsi="Arial" w:cs="Arial"/>
                <w:b/>
                <w:sz w:val="20"/>
                <w:szCs w:val="20"/>
              </w:rPr>
              <w:t>9</w:t>
            </w:r>
            <w:r w:rsidRPr="00C40A7E">
              <w:rPr>
                <w:rFonts w:ascii="Arial" w:hAnsi="Arial" w:cs="Arial"/>
                <w:b/>
                <w:sz w:val="20"/>
                <w:szCs w:val="20"/>
              </w:rPr>
              <w:t xml:space="preserve"> PROCESO DE </w:t>
            </w:r>
            <w:r>
              <w:rPr>
                <w:rFonts w:ascii="Arial" w:hAnsi="Arial" w:cs="Arial"/>
                <w:b/>
                <w:sz w:val="20"/>
                <w:szCs w:val="20"/>
              </w:rPr>
              <w:t>GESTIÓN DE LA MOVILIDAD DE LOS ESTUDIANTES RECIBIDOS</w:t>
            </w:r>
          </w:p>
        </w:tc>
      </w:tr>
      <w:tr w:rsidR="00AE0719" w:rsidRPr="00C40A7E" w:rsidTr="000860F6">
        <w:tc>
          <w:tcPr>
            <w:tcW w:w="14743" w:type="dxa"/>
            <w:gridSpan w:val="5"/>
            <w:tcBorders>
              <w:bottom w:val="single" w:sz="4" w:space="0" w:color="auto"/>
            </w:tcBorders>
          </w:tcPr>
          <w:p w:rsidR="00AE0719" w:rsidRPr="00C40A7E" w:rsidRDefault="00AE0719" w:rsidP="000860F6">
            <w:pPr>
              <w:pStyle w:val="Default"/>
              <w:tabs>
                <w:tab w:val="left" w:pos="6660"/>
              </w:tabs>
              <w:spacing w:line="360" w:lineRule="auto"/>
              <w:rPr>
                <w:rFonts w:ascii="Arial" w:hAnsi="Arial" w:cs="Arial"/>
                <w:b/>
                <w:sz w:val="20"/>
                <w:szCs w:val="20"/>
              </w:rPr>
            </w:pPr>
            <w:r w:rsidRPr="00C40A7E">
              <w:rPr>
                <w:rFonts w:ascii="Arial" w:hAnsi="Arial" w:cs="Arial"/>
                <w:b/>
                <w:sz w:val="20"/>
                <w:szCs w:val="20"/>
              </w:rPr>
              <w:t>Evidencias:</w:t>
            </w:r>
          </w:p>
          <w:p w:rsidR="00AE0719" w:rsidRDefault="00AE0719" w:rsidP="000860F6">
            <w:pPr>
              <w:pStyle w:val="Default"/>
              <w:spacing w:line="360" w:lineRule="auto"/>
              <w:ind w:right="-427"/>
              <w:rPr>
                <w:rFonts w:ascii="Arial" w:hAnsi="Arial" w:cs="Arial"/>
                <w:bCs/>
                <w:sz w:val="20"/>
                <w:szCs w:val="20"/>
                <w:lang w:val="es-ES_tradnl"/>
              </w:rPr>
            </w:pPr>
            <w:r>
              <w:rPr>
                <w:rFonts w:ascii="Arial" w:hAnsi="Arial" w:cs="Arial"/>
                <w:bCs/>
                <w:sz w:val="20"/>
                <w:szCs w:val="20"/>
                <w:lang w:val="es-ES_tradnl"/>
              </w:rPr>
              <w:t>E01-P03.9 Relación de convenios firmados</w:t>
            </w:r>
          </w:p>
          <w:p w:rsidR="00AE0719" w:rsidRPr="00C40A7E" w:rsidRDefault="00AE0719" w:rsidP="000860F6">
            <w:pPr>
              <w:pStyle w:val="Default"/>
              <w:spacing w:line="360" w:lineRule="auto"/>
              <w:ind w:right="-427"/>
              <w:rPr>
                <w:rFonts w:ascii="Arial" w:hAnsi="Arial" w:cs="Arial"/>
                <w:bCs/>
                <w:sz w:val="20"/>
                <w:szCs w:val="20"/>
                <w:lang w:val="es-ES_tradnl"/>
              </w:rPr>
            </w:pPr>
            <w:r>
              <w:rPr>
                <w:rFonts w:ascii="Arial" w:hAnsi="Arial" w:cs="Arial"/>
                <w:bCs/>
                <w:sz w:val="20"/>
                <w:szCs w:val="20"/>
                <w:lang w:val="es-ES_tradnl"/>
              </w:rPr>
              <w:t>E02-P03.9 Documento que recoja la organización del programa de movilidad</w:t>
            </w:r>
          </w:p>
          <w:p w:rsidR="00AE0719" w:rsidRPr="00C40A7E" w:rsidRDefault="00AE0719" w:rsidP="000860F6">
            <w:pPr>
              <w:pStyle w:val="Default"/>
              <w:spacing w:line="360" w:lineRule="auto"/>
              <w:ind w:right="-427"/>
              <w:rPr>
                <w:rFonts w:ascii="Arial" w:hAnsi="Arial" w:cs="Arial"/>
                <w:bCs/>
                <w:sz w:val="20"/>
                <w:szCs w:val="20"/>
                <w:lang w:val="es-ES_tradnl"/>
              </w:rPr>
            </w:pPr>
            <w:r>
              <w:rPr>
                <w:rFonts w:ascii="Arial" w:hAnsi="Arial" w:cs="Arial"/>
                <w:bCs/>
                <w:sz w:val="20"/>
                <w:szCs w:val="20"/>
                <w:lang w:val="es-ES_tradnl"/>
              </w:rPr>
              <w:t>E03-P03.9 Documento que recoja la información general para a los estudiantes recibidos</w:t>
            </w:r>
          </w:p>
          <w:p w:rsidR="00AE0719" w:rsidRDefault="00AE0719" w:rsidP="000860F6">
            <w:pPr>
              <w:pStyle w:val="Default"/>
              <w:spacing w:line="360" w:lineRule="auto"/>
              <w:ind w:right="-427"/>
              <w:rPr>
                <w:rFonts w:ascii="Arial" w:hAnsi="Arial" w:cs="Arial"/>
                <w:bCs/>
                <w:sz w:val="20"/>
                <w:szCs w:val="20"/>
                <w:lang w:val="es-ES_tradnl"/>
              </w:rPr>
            </w:pPr>
            <w:r>
              <w:rPr>
                <w:rFonts w:ascii="Arial" w:hAnsi="Arial" w:cs="Arial"/>
                <w:bCs/>
                <w:sz w:val="20"/>
                <w:szCs w:val="20"/>
                <w:lang w:val="es-ES_tradnl"/>
              </w:rPr>
              <w:t>E04-P03.9 Información y orientación específica del Centro</w:t>
            </w:r>
          </w:p>
          <w:p w:rsidR="00AE0719" w:rsidRPr="00CA4062" w:rsidRDefault="00AE0719" w:rsidP="00CA4062">
            <w:pPr>
              <w:pStyle w:val="Default"/>
              <w:spacing w:line="360" w:lineRule="auto"/>
              <w:ind w:right="-427"/>
              <w:rPr>
                <w:rFonts w:ascii="Arial" w:hAnsi="Arial" w:cs="Arial"/>
                <w:bCs/>
                <w:sz w:val="20"/>
                <w:szCs w:val="20"/>
                <w:lang w:val="es-ES_tradnl"/>
              </w:rPr>
            </w:pPr>
            <w:r>
              <w:rPr>
                <w:rFonts w:ascii="Arial" w:hAnsi="Arial" w:cs="Arial"/>
                <w:bCs/>
                <w:sz w:val="20"/>
                <w:szCs w:val="20"/>
                <w:lang w:val="es-ES_tradnl"/>
              </w:rPr>
              <w:t>E05-P03.9 Documento que recoja las incidencias</w:t>
            </w:r>
          </w:p>
        </w:tc>
      </w:tr>
      <w:tr w:rsidR="00581B4D" w:rsidRPr="00C40A7E" w:rsidTr="00581B4D">
        <w:tc>
          <w:tcPr>
            <w:tcW w:w="10632" w:type="dxa"/>
            <w:gridSpan w:val="2"/>
            <w:shd w:val="clear" w:color="auto" w:fill="D9D9D9"/>
          </w:tcPr>
          <w:p w:rsidR="00581B4D" w:rsidRPr="00337226" w:rsidRDefault="00581B4D" w:rsidP="000860F6">
            <w:pPr>
              <w:pStyle w:val="Default"/>
              <w:tabs>
                <w:tab w:val="left" w:pos="6660"/>
              </w:tabs>
              <w:spacing w:line="276" w:lineRule="auto"/>
              <w:rPr>
                <w:rFonts w:ascii="Arial" w:hAnsi="Arial" w:cs="Arial"/>
                <w:b/>
                <w:bCs/>
                <w:sz w:val="20"/>
                <w:szCs w:val="20"/>
                <w:lang w:val="es-ES_tradnl"/>
              </w:rPr>
            </w:pPr>
            <w:r>
              <w:rPr>
                <w:rFonts w:ascii="Arial" w:hAnsi="Arial" w:cs="Arial"/>
                <w:b/>
                <w:bCs/>
                <w:sz w:val="20"/>
                <w:szCs w:val="20"/>
                <w:lang w:val="es-ES_tradnl"/>
              </w:rPr>
              <w:t>Indicadores</w:t>
            </w:r>
          </w:p>
        </w:tc>
        <w:tc>
          <w:tcPr>
            <w:tcW w:w="1276" w:type="dxa"/>
            <w:shd w:val="clear" w:color="auto" w:fill="D9D9D9"/>
            <w:vAlign w:val="center"/>
          </w:tcPr>
          <w:p w:rsidR="00581B4D" w:rsidRPr="00337226" w:rsidRDefault="00581B4D" w:rsidP="00437E4C">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TITULO</w:t>
            </w:r>
          </w:p>
        </w:tc>
        <w:tc>
          <w:tcPr>
            <w:tcW w:w="1134" w:type="dxa"/>
            <w:shd w:val="clear" w:color="auto" w:fill="D9D9D9"/>
            <w:vAlign w:val="center"/>
          </w:tcPr>
          <w:p w:rsidR="00581B4D" w:rsidRPr="00337226" w:rsidRDefault="00581B4D" w:rsidP="00437E4C">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CENTRO</w:t>
            </w:r>
          </w:p>
        </w:tc>
        <w:tc>
          <w:tcPr>
            <w:tcW w:w="1701" w:type="dxa"/>
            <w:shd w:val="clear" w:color="auto" w:fill="D9D9D9"/>
            <w:vAlign w:val="center"/>
          </w:tcPr>
          <w:p w:rsidR="00581B4D" w:rsidRPr="00337226" w:rsidRDefault="00581B4D" w:rsidP="00437E4C">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UNIVERSIDAD</w:t>
            </w:r>
          </w:p>
        </w:tc>
      </w:tr>
      <w:tr w:rsidR="00581B4D" w:rsidRPr="00C40A7E" w:rsidTr="00581B4D">
        <w:trPr>
          <w:trHeight w:val="269"/>
        </w:trPr>
        <w:tc>
          <w:tcPr>
            <w:tcW w:w="1410" w:type="dxa"/>
            <w:shd w:val="clear" w:color="auto" w:fill="auto"/>
          </w:tcPr>
          <w:p w:rsidR="00581B4D" w:rsidRPr="005D282F" w:rsidRDefault="00581B4D" w:rsidP="000860F6">
            <w:pPr>
              <w:pStyle w:val="Default"/>
              <w:tabs>
                <w:tab w:val="left" w:pos="6660"/>
              </w:tabs>
              <w:jc w:val="center"/>
              <w:rPr>
                <w:rFonts w:ascii="Arial" w:hAnsi="Arial" w:cs="Arial"/>
                <w:b/>
                <w:bCs/>
                <w:sz w:val="20"/>
                <w:szCs w:val="20"/>
                <w:lang w:val="es-ES_tradnl"/>
              </w:rPr>
            </w:pPr>
            <w:r w:rsidRPr="0070363C">
              <w:rPr>
                <w:rFonts w:ascii="Arial" w:hAnsi="Arial" w:cs="Arial"/>
                <w:bCs/>
                <w:sz w:val="20"/>
                <w:szCs w:val="20"/>
                <w:lang w:val="es-ES_tradnl"/>
              </w:rPr>
              <w:t>IN38</w:t>
            </w:r>
          </w:p>
        </w:tc>
        <w:tc>
          <w:tcPr>
            <w:tcW w:w="9222" w:type="dxa"/>
            <w:shd w:val="clear" w:color="auto" w:fill="auto"/>
          </w:tcPr>
          <w:p w:rsidR="00581B4D" w:rsidRPr="0070363C" w:rsidRDefault="00581B4D" w:rsidP="000860F6">
            <w:pPr>
              <w:pStyle w:val="Default"/>
              <w:tabs>
                <w:tab w:val="left" w:pos="6660"/>
              </w:tabs>
              <w:rPr>
                <w:rFonts w:ascii="Arial" w:hAnsi="Arial" w:cs="Arial"/>
                <w:bCs/>
                <w:sz w:val="20"/>
                <w:szCs w:val="20"/>
                <w:lang w:val="es-ES_tradnl"/>
              </w:rPr>
            </w:pPr>
            <w:r w:rsidRPr="0070363C">
              <w:rPr>
                <w:rFonts w:ascii="Arial" w:hAnsi="Arial" w:cs="Arial"/>
                <w:bCs/>
                <w:sz w:val="20"/>
                <w:szCs w:val="20"/>
              </w:rPr>
              <w:t>Duración del periodo de estancia.</w:t>
            </w:r>
          </w:p>
        </w:tc>
        <w:tc>
          <w:tcPr>
            <w:tcW w:w="1276" w:type="dxa"/>
            <w:shd w:val="clear" w:color="auto" w:fill="auto"/>
            <w:vAlign w:val="center"/>
          </w:tcPr>
          <w:p w:rsidR="00581B4D" w:rsidRPr="00337226" w:rsidRDefault="00581B4D" w:rsidP="00581B4D">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9 meses</w:t>
            </w:r>
          </w:p>
        </w:tc>
        <w:tc>
          <w:tcPr>
            <w:tcW w:w="1134" w:type="dxa"/>
            <w:shd w:val="clear" w:color="auto" w:fill="auto"/>
            <w:vAlign w:val="center"/>
          </w:tcPr>
          <w:p w:rsidR="00581B4D" w:rsidRPr="00337226" w:rsidRDefault="00581B4D" w:rsidP="00581B4D">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w:t>
            </w:r>
          </w:p>
        </w:tc>
        <w:tc>
          <w:tcPr>
            <w:tcW w:w="1701" w:type="dxa"/>
            <w:shd w:val="clear" w:color="auto" w:fill="auto"/>
            <w:vAlign w:val="center"/>
          </w:tcPr>
          <w:p w:rsidR="00581B4D" w:rsidRPr="00337226" w:rsidRDefault="00581B4D" w:rsidP="00581B4D">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w:t>
            </w:r>
          </w:p>
        </w:tc>
      </w:tr>
      <w:tr w:rsidR="00581B4D" w:rsidRPr="00C40A7E" w:rsidTr="00581B4D">
        <w:trPr>
          <w:trHeight w:val="276"/>
        </w:trPr>
        <w:tc>
          <w:tcPr>
            <w:tcW w:w="1410" w:type="dxa"/>
            <w:shd w:val="clear" w:color="auto" w:fill="auto"/>
          </w:tcPr>
          <w:p w:rsidR="00581B4D" w:rsidRPr="00DE2421" w:rsidRDefault="00581B4D" w:rsidP="000860F6">
            <w:pPr>
              <w:pStyle w:val="Default"/>
              <w:tabs>
                <w:tab w:val="left" w:pos="6660"/>
              </w:tabs>
              <w:jc w:val="center"/>
              <w:rPr>
                <w:rFonts w:ascii="Arial" w:hAnsi="Arial" w:cs="Arial"/>
                <w:b/>
                <w:bCs/>
                <w:sz w:val="20"/>
                <w:szCs w:val="20"/>
                <w:lang w:val="es-ES_tradnl"/>
              </w:rPr>
            </w:pPr>
            <w:r w:rsidRPr="00DE2421">
              <w:rPr>
                <w:rFonts w:ascii="Arial" w:hAnsi="Arial" w:cs="Arial"/>
                <w:bCs/>
                <w:sz w:val="20"/>
                <w:szCs w:val="20"/>
                <w:lang w:val="es-ES_tradnl"/>
              </w:rPr>
              <w:t>IN39</w:t>
            </w:r>
          </w:p>
        </w:tc>
        <w:tc>
          <w:tcPr>
            <w:tcW w:w="9222" w:type="dxa"/>
            <w:shd w:val="clear" w:color="auto" w:fill="auto"/>
          </w:tcPr>
          <w:p w:rsidR="00581B4D" w:rsidRPr="00DE2421" w:rsidRDefault="00581B4D" w:rsidP="000860F6">
            <w:pPr>
              <w:pStyle w:val="Default"/>
              <w:tabs>
                <w:tab w:val="left" w:pos="6660"/>
              </w:tabs>
              <w:rPr>
                <w:rFonts w:ascii="Arial" w:hAnsi="Arial" w:cs="Arial"/>
                <w:bCs/>
                <w:sz w:val="20"/>
                <w:szCs w:val="20"/>
                <w:lang w:val="es-ES_tradnl"/>
              </w:rPr>
            </w:pPr>
            <w:r w:rsidRPr="00DE2421">
              <w:rPr>
                <w:rFonts w:ascii="Arial" w:hAnsi="Arial" w:cs="Arial"/>
                <w:bCs/>
                <w:sz w:val="20"/>
                <w:szCs w:val="20"/>
              </w:rPr>
              <w:t>Número de convenios de movilidad firmados.</w:t>
            </w:r>
          </w:p>
        </w:tc>
        <w:tc>
          <w:tcPr>
            <w:tcW w:w="1276" w:type="dxa"/>
            <w:shd w:val="clear" w:color="auto" w:fill="auto"/>
            <w:vAlign w:val="center"/>
          </w:tcPr>
          <w:p w:rsidR="00581B4D" w:rsidRPr="00DE2421" w:rsidRDefault="00581B4D" w:rsidP="00581B4D">
            <w:pPr>
              <w:pStyle w:val="Default"/>
              <w:tabs>
                <w:tab w:val="left" w:pos="6660"/>
              </w:tabs>
              <w:spacing w:line="276" w:lineRule="auto"/>
              <w:jc w:val="center"/>
              <w:rPr>
                <w:rFonts w:ascii="Arial" w:hAnsi="Arial" w:cs="Arial"/>
                <w:b/>
                <w:bCs/>
                <w:sz w:val="20"/>
                <w:szCs w:val="20"/>
                <w:lang w:val="es-ES_tradnl"/>
              </w:rPr>
            </w:pPr>
            <w:r w:rsidRPr="00DE2421">
              <w:rPr>
                <w:rFonts w:ascii="Arial" w:hAnsi="Arial" w:cs="Arial"/>
                <w:b/>
                <w:bCs/>
                <w:sz w:val="20"/>
                <w:szCs w:val="20"/>
                <w:lang w:val="es-ES_tradnl"/>
              </w:rPr>
              <w:t>-</w:t>
            </w:r>
          </w:p>
        </w:tc>
        <w:tc>
          <w:tcPr>
            <w:tcW w:w="1134" w:type="dxa"/>
            <w:shd w:val="clear" w:color="auto" w:fill="auto"/>
            <w:vAlign w:val="center"/>
          </w:tcPr>
          <w:p w:rsidR="00581B4D" w:rsidRPr="00DE2421" w:rsidRDefault="00DE2421" w:rsidP="00DE2421">
            <w:pPr>
              <w:pStyle w:val="Default"/>
              <w:tabs>
                <w:tab w:val="left" w:pos="6660"/>
              </w:tabs>
              <w:spacing w:line="276" w:lineRule="auto"/>
              <w:jc w:val="center"/>
              <w:rPr>
                <w:rFonts w:ascii="Arial" w:hAnsi="Arial" w:cs="Arial"/>
                <w:b/>
                <w:bCs/>
                <w:sz w:val="20"/>
                <w:szCs w:val="20"/>
                <w:lang w:val="es-ES_tradnl"/>
              </w:rPr>
            </w:pPr>
            <w:r w:rsidRPr="00DE2421">
              <w:rPr>
                <w:rFonts w:ascii="Arial" w:hAnsi="Arial" w:cs="Arial"/>
                <w:b/>
                <w:bCs/>
                <w:sz w:val="20"/>
                <w:szCs w:val="20"/>
                <w:lang w:val="es-ES_tradnl"/>
              </w:rPr>
              <w:t>96</w:t>
            </w:r>
            <w:r w:rsidR="00581B4D" w:rsidRPr="00DE2421">
              <w:rPr>
                <w:rFonts w:ascii="Arial" w:hAnsi="Arial" w:cs="Arial"/>
                <w:b/>
                <w:bCs/>
                <w:sz w:val="20"/>
                <w:szCs w:val="20"/>
                <w:lang w:val="es-ES_tradnl"/>
              </w:rPr>
              <w:t xml:space="preserve"> </w:t>
            </w:r>
            <w:proofErr w:type="spellStart"/>
            <w:r w:rsidR="00581B4D" w:rsidRPr="00DE2421">
              <w:rPr>
                <w:rFonts w:ascii="Arial" w:hAnsi="Arial" w:cs="Arial"/>
                <w:b/>
                <w:bCs/>
                <w:sz w:val="20"/>
                <w:szCs w:val="20"/>
                <w:lang w:val="es-ES_tradnl"/>
              </w:rPr>
              <w:t>intern</w:t>
            </w:r>
            <w:proofErr w:type="spellEnd"/>
            <w:r w:rsidR="00581B4D" w:rsidRPr="00DE2421">
              <w:rPr>
                <w:rFonts w:ascii="Arial" w:hAnsi="Arial" w:cs="Arial"/>
                <w:b/>
                <w:bCs/>
                <w:sz w:val="20"/>
                <w:szCs w:val="20"/>
                <w:lang w:val="es-ES_tradnl"/>
              </w:rPr>
              <w:t xml:space="preserve">. </w:t>
            </w:r>
            <w:proofErr w:type="gramStart"/>
            <w:r w:rsidR="00581B4D" w:rsidRPr="00DE2421">
              <w:rPr>
                <w:rFonts w:ascii="Arial" w:hAnsi="Arial" w:cs="Arial"/>
                <w:b/>
                <w:bCs/>
                <w:sz w:val="20"/>
                <w:szCs w:val="20"/>
                <w:lang w:val="es-ES_tradnl"/>
              </w:rPr>
              <w:t>y</w:t>
            </w:r>
            <w:proofErr w:type="gramEnd"/>
            <w:r w:rsidR="00581B4D" w:rsidRPr="00DE2421">
              <w:rPr>
                <w:rFonts w:ascii="Arial" w:hAnsi="Arial" w:cs="Arial"/>
                <w:b/>
                <w:bCs/>
                <w:sz w:val="20"/>
                <w:szCs w:val="20"/>
                <w:lang w:val="es-ES_tradnl"/>
              </w:rPr>
              <w:t xml:space="preserve"> </w:t>
            </w:r>
            <w:r w:rsidRPr="00DE2421">
              <w:rPr>
                <w:rFonts w:ascii="Arial" w:hAnsi="Arial" w:cs="Arial"/>
                <w:b/>
                <w:bCs/>
                <w:sz w:val="20"/>
                <w:szCs w:val="20"/>
                <w:lang w:val="es-ES_tradnl"/>
              </w:rPr>
              <w:t>47</w:t>
            </w:r>
            <w:r w:rsidR="00581B4D" w:rsidRPr="00DE2421">
              <w:rPr>
                <w:rFonts w:ascii="Arial" w:hAnsi="Arial" w:cs="Arial"/>
                <w:b/>
                <w:bCs/>
                <w:sz w:val="20"/>
                <w:szCs w:val="20"/>
                <w:lang w:val="es-ES_tradnl"/>
              </w:rPr>
              <w:t xml:space="preserve"> </w:t>
            </w:r>
            <w:proofErr w:type="spellStart"/>
            <w:r w:rsidR="00581B4D" w:rsidRPr="00DE2421">
              <w:rPr>
                <w:rFonts w:ascii="Arial" w:hAnsi="Arial" w:cs="Arial"/>
                <w:b/>
                <w:bCs/>
                <w:sz w:val="20"/>
                <w:szCs w:val="20"/>
                <w:lang w:val="es-ES_tradnl"/>
              </w:rPr>
              <w:t>nac</w:t>
            </w:r>
            <w:proofErr w:type="spellEnd"/>
            <w:r w:rsidR="00581B4D" w:rsidRPr="00DE2421">
              <w:rPr>
                <w:rFonts w:ascii="Arial" w:hAnsi="Arial" w:cs="Arial"/>
                <w:b/>
                <w:bCs/>
                <w:sz w:val="20"/>
                <w:szCs w:val="20"/>
                <w:lang w:val="es-ES_tradnl"/>
              </w:rPr>
              <w:t>.</w:t>
            </w:r>
          </w:p>
        </w:tc>
        <w:tc>
          <w:tcPr>
            <w:tcW w:w="1701" w:type="dxa"/>
            <w:shd w:val="clear" w:color="auto" w:fill="auto"/>
            <w:vAlign w:val="center"/>
          </w:tcPr>
          <w:p w:rsidR="00581B4D" w:rsidRPr="00337226" w:rsidRDefault="00581B4D" w:rsidP="00581B4D">
            <w:pPr>
              <w:pStyle w:val="Default"/>
              <w:tabs>
                <w:tab w:val="left" w:pos="6660"/>
              </w:tabs>
              <w:spacing w:line="276" w:lineRule="auto"/>
              <w:jc w:val="center"/>
              <w:rPr>
                <w:rFonts w:ascii="Arial" w:hAnsi="Arial" w:cs="Arial"/>
                <w:b/>
                <w:bCs/>
                <w:sz w:val="20"/>
                <w:szCs w:val="20"/>
                <w:lang w:val="es-ES_tradnl"/>
              </w:rPr>
            </w:pPr>
            <w:r w:rsidRPr="00DE2421">
              <w:rPr>
                <w:rFonts w:ascii="Arial" w:hAnsi="Arial" w:cs="Arial"/>
                <w:b/>
                <w:bCs/>
                <w:sz w:val="20"/>
                <w:szCs w:val="20"/>
                <w:lang w:val="es-ES_tradnl"/>
              </w:rPr>
              <w:t>-</w:t>
            </w:r>
          </w:p>
        </w:tc>
      </w:tr>
      <w:tr w:rsidR="00C22D49" w:rsidRPr="00C40A7E" w:rsidTr="00581B4D">
        <w:tc>
          <w:tcPr>
            <w:tcW w:w="1410" w:type="dxa"/>
            <w:shd w:val="clear" w:color="auto" w:fill="auto"/>
          </w:tcPr>
          <w:p w:rsidR="00C22D49" w:rsidRPr="005D282F" w:rsidRDefault="00C22D49" w:rsidP="000860F6">
            <w:pPr>
              <w:pStyle w:val="Default"/>
              <w:tabs>
                <w:tab w:val="left" w:pos="6660"/>
              </w:tabs>
              <w:jc w:val="center"/>
              <w:rPr>
                <w:rFonts w:ascii="Arial" w:hAnsi="Arial" w:cs="Arial"/>
                <w:b/>
                <w:bCs/>
                <w:sz w:val="20"/>
                <w:szCs w:val="20"/>
                <w:lang w:val="es-ES_tradnl"/>
              </w:rPr>
            </w:pPr>
            <w:r w:rsidRPr="0070363C">
              <w:rPr>
                <w:rFonts w:ascii="Arial" w:hAnsi="Arial" w:cs="Arial"/>
                <w:bCs/>
                <w:sz w:val="20"/>
                <w:szCs w:val="20"/>
                <w:lang w:val="es-ES_tradnl"/>
              </w:rPr>
              <w:t>IN41</w:t>
            </w:r>
          </w:p>
        </w:tc>
        <w:tc>
          <w:tcPr>
            <w:tcW w:w="9222" w:type="dxa"/>
            <w:shd w:val="clear" w:color="auto" w:fill="auto"/>
          </w:tcPr>
          <w:p w:rsidR="00C22D49" w:rsidRPr="00434F4E" w:rsidRDefault="00C22D49" w:rsidP="000860F6">
            <w:pPr>
              <w:pStyle w:val="Default"/>
              <w:tabs>
                <w:tab w:val="left" w:pos="6660"/>
              </w:tabs>
              <w:rPr>
                <w:rFonts w:ascii="Arial" w:hAnsi="Arial" w:cs="Arial"/>
                <w:bCs/>
                <w:sz w:val="20"/>
                <w:szCs w:val="20"/>
                <w:lang w:val="es-ES_tradnl"/>
              </w:rPr>
            </w:pPr>
            <w:r w:rsidRPr="0070363C">
              <w:rPr>
                <w:rFonts w:ascii="Arial" w:hAnsi="Arial" w:cs="Arial"/>
                <w:bCs/>
                <w:sz w:val="20"/>
                <w:szCs w:val="20"/>
              </w:rPr>
              <w:t>Número de estudiantes de otras universidades nacionales o internacionales que cursan estudios en el centro.</w:t>
            </w:r>
          </w:p>
        </w:tc>
        <w:tc>
          <w:tcPr>
            <w:tcW w:w="1276" w:type="dxa"/>
            <w:shd w:val="clear" w:color="auto" w:fill="auto"/>
            <w:vAlign w:val="center"/>
          </w:tcPr>
          <w:p w:rsidR="00C22D49" w:rsidRPr="00EB4580" w:rsidRDefault="00C22D49" w:rsidP="00140C9E">
            <w:pPr>
              <w:pStyle w:val="Default"/>
              <w:tabs>
                <w:tab w:val="left" w:pos="6660"/>
              </w:tabs>
              <w:spacing w:line="276" w:lineRule="auto"/>
              <w:jc w:val="center"/>
              <w:rPr>
                <w:rFonts w:ascii="Arial" w:hAnsi="Arial" w:cs="Arial"/>
                <w:b/>
                <w:bCs/>
                <w:color w:val="auto"/>
                <w:sz w:val="20"/>
                <w:szCs w:val="20"/>
                <w:lang w:val="es-ES_tradnl"/>
              </w:rPr>
            </w:pPr>
            <w:r w:rsidRPr="00EB4580">
              <w:rPr>
                <w:rFonts w:ascii="Arial" w:hAnsi="Arial" w:cs="Arial"/>
                <w:b/>
                <w:bCs/>
                <w:color w:val="auto"/>
                <w:sz w:val="20"/>
                <w:szCs w:val="20"/>
                <w:lang w:val="es-ES_tradnl"/>
              </w:rPr>
              <w:t>5,3%</w:t>
            </w:r>
          </w:p>
        </w:tc>
        <w:tc>
          <w:tcPr>
            <w:tcW w:w="1134" w:type="dxa"/>
            <w:shd w:val="clear" w:color="auto" w:fill="auto"/>
            <w:vAlign w:val="center"/>
          </w:tcPr>
          <w:p w:rsidR="00C22D49" w:rsidRPr="00337226" w:rsidRDefault="00C22D49" w:rsidP="00581B4D">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w:t>
            </w:r>
          </w:p>
        </w:tc>
        <w:tc>
          <w:tcPr>
            <w:tcW w:w="1701" w:type="dxa"/>
            <w:shd w:val="clear" w:color="auto" w:fill="auto"/>
            <w:vAlign w:val="center"/>
          </w:tcPr>
          <w:p w:rsidR="00C22D49" w:rsidRPr="00337226" w:rsidRDefault="00C22D49" w:rsidP="00581B4D">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w:t>
            </w:r>
          </w:p>
        </w:tc>
      </w:tr>
      <w:tr w:rsidR="00C22D49" w:rsidRPr="00C40A7E" w:rsidTr="00581B4D">
        <w:tc>
          <w:tcPr>
            <w:tcW w:w="1410" w:type="dxa"/>
            <w:shd w:val="clear" w:color="auto" w:fill="auto"/>
          </w:tcPr>
          <w:p w:rsidR="00C22D49" w:rsidRPr="005D282F" w:rsidRDefault="00C22D49" w:rsidP="000860F6">
            <w:pPr>
              <w:pStyle w:val="Default"/>
              <w:tabs>
                <w:tab w:val="left" w:pos="6660"/>
              </w:tabs>
              <w:jc w:val="center"/>
              <w:rPr>
                <w:rFonts w:ascii="Arial" w:hAnsi="Arial" w:cs="Arial"/>
                <w:b/>
                <w:bCs/>
                <w:sz w:val="20"/>
                <w:szCs w:val="20"/>
                <w:lang w:val="es-ES_tradnl"/>
              </w:rPr>
            </w:pPr>
            <w:r w:rsidRPr="0070363C">
              <w:rPr>
                <w:rFonts w:ascii="Arial" w:hAnsi="Arial" w:cs="Arial"/>
                <w:bCs/>
                <w:sz w:val="20"/>
                <w:szCs w:val="20"/>
                <w:lang w:val="es-ES_tradnl"/>
              </w:rPr>
              <w:t>IN42</w:t>
            </w:r>
          </w:p>
        </w:tc>
        <w:tc>
          <w:tcPr>
            <w:tcW w:w="9222" w:type="dxa"/>
            <w:shd w:val="clear" w:color="auto" w:fill="auto"/>
          </w:tcPr>
          <w:p w:rsidR="00C22D49" w:rsidRPr="00434F4E" w:rsidRDefault="00C22D49" w:rsidP="000860F6">
            <w:pPr>
              <w:pStyle w:val="Default"/>
              <w:tabs>
                <w:tab w:val="left" w:pos="6660"/>
              </w:tabs>
              <w:rPr>
                <w:rFonts w:ascii="Arial" w:hAnsi="Arial" w:cs="Arial"/>
                <w:bCs/>
                <w:sz w:val="20"/>
                <w:szCs w:val="20"/>
                <w:lang w:val="es-ES_tradnl"/>
              </w:rPr>
            </w:pPr>
            <w:r w:rsidRPr="0070363C">
              <w:rPr>
                <w:rFonts w:ascii="Arial" w:hAnsi="Arial" w:cs="Arial"/>
                <w:bCs/>
                <w:sz w:val="20"/>
                <w:szCs w:val="20"/>
              </w:rPr>
              <w:t>Lugar de origen de los estudiantes.</w:t>
            </w:r>
          </w:p>
        </w:tc>
        <w:tc>
          <w:tcPr>
            <w:tcW w:w="1276" w:type="dxa"/>
            <w:shd w:val="clear" w:color="auto" w:fill="auto"/>
            <w:vAlign w:val="center"/>
          </w:tcPr>
          <w:p w:rsidR="00C22D49" w:rsidRPr="00EB4580" w:rsidRDefault="00C22D49" w:rsidP="00140C9E">
            <w:pPr>
              <w:pStyle w:val="Default"/>
              <w:tabs>
                <w:tab w:val="left" w:pos="6660"/>
              </w:tabs>
              <w:spacing w:line="276" w:lineRule="auto"/>
              <w:jc w:val="center"/>
              <w:rPr>
                <w:rFonts w:ascii="Arial" w:hAnsi="Arial" w:cs="Arial"/>
                <w:b/>
                <w:bCs/>
                <w:color w:val="auto"/>
                <w:sz w:val="20"/>
                <w:szCs w:val="20"/>
                <w:lang w:val="es-ES_tradnl"/>
              </w:rPr>
            </w:pPr>
            <w:r w:rsidRPr="00EB4580">
              <w:rPr>
                <w:rFonts w:ascii="Arial" w:hAnsi="Arial" w:cs="Arial"/>
                <w:b/>
                <w:bCs/>
                <w:color w:val="auto"/>
                <w:sz w:val="20"/>
                <w:szCs w:val="20"/>
                <w:lang w:val="es-ES_tradnl"/>
              </w:rPr>
              <w:t>1 (Italia)</w:t>
            </w:r>
            <w:bookmarkStart w:id="0" w:name="_GoBack"/>
            <w:bookmarkEnd w:id="0"/>
          </w:p>
        </w:tc>
        <w:tc>
          <w:tcPr>
            <w:tcW w:w="1134" w:type="dxa"/>
            <w:shd w:val="clear" w:color="auto" w:fill="auto"/>
            <w:vAlign w:val="center"/>
          </w:tcPr>
          <w:p w:rsidR="00C22D49" w:rsidRPr="00337226" w:rsidRDefault="00C22D49" w:rsidP="00581B4D">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w:t>
            </w:r>
          </w:p>
        </w:tc>
        <w:tc>
          <w:tcPr>
            <w:tcW w:w="1701" w:type="dxa"/>
            <w:shd w:val="clear" w:color="auto" w:fill="auto"/>
            <w:vAlign w:val="center"/>
          </w:tcPr>
          <w:p w:rsidR="00C22D49" w:rsidRPr="00337226" w:rsidRDefault="00C22D49" w:rsidP="00581B4D">
            <w:pPr>
              <w:pStyle w:val="Default"/>
              <w:tabs>
                <w:tab w:val="left" w:pos="6660"/>
              </w:tabs>
              <w:spacing w:line="276" w:lineRule="auto"/>
              <w:jc w:val="center"/>
              <w:rPr>
                <w:rFonts w:ascii="Arial" w:hAnsi="Arial" w:cs="Arial"/>
                <w:b/>
                <w:bCs/>
                <w:sz w:val="20"/>
                <w:szCs w:val="20"/>
                <w:lang w:val="es-ES_tradnl"/>
              </w:rPr>
            </w:pPr>
            <w:r>
              <w:rPr>
                <w:rFonts w:ascii="Arial" w:hAnsi="Arial" w:cs="Arial"/>
                <w:b/>
                <w:bCs/>
                <w:sz w:val="20"/>
                <w:szCs w:val="20"/>
                <w:lang w:val="es-ES_tradnl"/>
              </w:rPr>
              <w:t>-</w:t>
            </w:r>
          </w:p>
        </w:tc>
      </w:tr>
      <w:tr w:rsidR="00C22D49" w:rsidRPr="00C40A7E" w:rsidTr="000860F6">
        <w:tc>
          <w:tcPr>
            <w:tcW w:w="14743" w:type="dxa"/>
            <w:gridSpan w:val="5"/>
            <w:shd w:val="clear" w:color="auto" w:fill="D9D9D9"/>
          </w:tcPr>
          <w:p w:rsidR="00C22D49" w:rsidRPr="00337226" w:rsidRDefault="00C22D49" w:rsidP="000860F6">
            <w:pPr>
              <w:pStyle w:val="Default"/>
              <w:tabs>
                <w:tab w:val="left" w:pos="6660"/>
              </w:tabs>
              <w:spacing w:line="276" w:lineRule="auto"/>
              <w:rPr>
                <w:rFonts w:ascii="Arial" w:hAnsi="Arial" w:cs="Arial"/>
                <w:b/>
                <w:sz w:val="20"/>
                <w:szCs w:val="20"/>
              </w:rPr>
            </w:pPr>
            <w:r w:rsidRPr="00337226">
              <w:rPr>
                <w:rFonts w:ascii="Arial" w:hAnsi="Arial" w:cs="Arial"/>
                <w:b/>
                <w:bCs/>
                <w:sz w:val="20"/>
                <w:szCs w:val="20"/>
                <w:lang w:val="es-ES_tradnl"/>
              </w:rPr>
              <w:t xml:space="preserve">Resultados de las encuestas de satisfacción de los colectivos implicados en el proceso de </w:t>
            </w:r>
            <w:r>
              <w:rPr>
                <w:rFonts w:ascii="Arial" w:hAnsi="Arial" w:cs="Arial"/>
                <w:b/>
                <w:bCs/>
                <w:sz w:val="20"/>
                <w:szCs w:val="20"/>
                <w:lang w:val="es-ES_tradnl"/>
              </w:rPr>
              <w:t>gestión de la movilidad de los estudiantes recibidos</w:t>
            </w:r>
          </w:p>
        </w:tc>
      </w:tr>
      <w:tr w:rsidR="00C22D49" w:rsidRPr="00C40A7E" w:rsidTr="00C22D49">
        <w:trPr>
          <w:trHeight w:val="431"/>
        </w:trPr>
        <w:tc>
          <w:tcPr>
            <w:tcW w:w="13042" w:type="dxa"/>
            <w:gridSpan w:val="4"/>
          </w:tcPr>
          <w:p w:rsidR="00C22D49" w:rsidRDefault="00C22D49" w:rsidP="000860F6">
            <w:pPr>
              <w:pStyle w:val="Default"/>
              <w:tabs>
                <w:tab w:val="left" w:pos="6660"/>
              </w:tabs>
              <w:ind w:left="175"/>
              <w:rPr>
                <w:rFonts w:ascii="Arial" w:hAnsi="Arial" w:cs="Arial"/>
                <w:bCs/>
                <w:sz w:val="20"/>
                <w:szCs w:val="20"/>
                <w:lang w:val="es-ES_tradnl"/>
              </w:rPr>
            </w:pPr>
            <w:r>
              <w:rPr>
                <w:rFonts w:ascii="Arial" w:hAnsi="Arial" w:cs="Arial"/>
                <w:bCs/>
                <w:sz w:val="20"/>
                <w:szCs w:val="20"/>
                <w:lang w:val="es-ES_tradnl"/>
              </w:rPr>
              <w:t>Análisis de los programas de movilidad: opinión de los estudiantes (EN08)</w:t>
            </w:r>
          </w:p>
        </w:tc>
        <w:tc>
          <w:tcPr>
            <w:tcW w:w="1701" w:type="dxa"/>
            <w:vAlign w:val="center"/>
          </w:tcPr>
          <w:p w:rsidR="00C22D49" w:rsidRPr="00C22D49" w:rsidRDefault="00C22D49" w:rsidP="00C22D49">
            <w:pPr>
              <w:pStyle w:val="Default"/>
              <w:tabs>
                <w:tab w:val="left" w:pos="6660"/>
              </w:tabs>
              <w:ind w:left="1168" w:hanging="1168"/>
              <w:jc w:val="center"/>
              <w:rPr>
                <w:rFonts w:ascii="Arial" w:hAnsi="Arial" w:cs="Arial"/>
                <w:b/>
                <w:bCs/>
                <w:color w:val="auto"/>
                <w:sz w:val="20"/>
                <w:szCs w:val="20"/>
                <w:lang w:val="es-ES_tradnl"/>
              </w:rPr>
            </w:pPr>
            <w:r w:rsidRPr="00C22D49">
              <w:rPr>
                <w:rFonts w:ascii="Arial" w:hAnsi="Arial" w:cs="Arial"/>
                <w:b/>
                <w:bCs/>
                <w:color w:val="auto"/>
                <w:sz w:val="20"/>
                <w:szCs w:val="20"/>
                <w:lang w:val="es-ES_tradnl"/>
              </w:rPr>
              <w:t>NO PROCEDE</w:t>
            </w:r>
          </w:p>
        </w:tc>
      </w:tr>
      <w:tr w:rsidR="00C22D49" w:rsidRPr="00581B4D" w:rsidTr="00C22D49">
        <w:trPr>
          <w:trHeight w:val="565"/>
        </w:trPr>
        <w:tc>
          <w:tcPr>
            <w:tcW w:w="13042" w:type="dxa"/>
            <w:gridSpan w:val="4"/>
          </w:tcPr>
          <w:p w:rsidR="00C22D49" w:rsidRPr="00A56FAE" w:rsidRDefault="00C22D49" w:rsidP="000860F6">
            <w:pPr>
              <w:pStyle w:val="Default"/>
              <w:tabs>
                <w:tab w:val="left" w:pos="6660"/>
              </w:tabs>
              <w:ind w:left="175"/>
              <w:rPr>
                <w:rFonts w:ascii="Arial" w:hAnsi="Arial" w:cs="Arial"/>
                <w:bCs/>
                <w:sz w:val="20"/>
                <w:szCs w:val="20"/>
                <w:lang w:val="en-US"/>
              </w:rPr>
            </w:pPr>
            <w:r w:rsidRPr="00A56FAE">
              <w:rPr>
                <w:rFonts w:ascii="Arial" w:hAnsi="Arial" w:cs="Arial"/>
                <w:sz w:val="20"/>
                <w:szCs w:val="20"/>
                <w:lang w:val="en-US"/>
              </w:rPr>
              <w:t>Analysis of mobility programs: Meet the students</w:t>
            </w:r>
            <w:r w:rsidRPr="00A56FAE">
              <w:rPr>
                <w:rFonts w:ascii="Arial" w:hAnsi="Arial" w:cs="Arial"/>
                <w:bCs/>
                <w:sz w:val="20"/>
                <w:szCs w:val="20"/>
                <w:lang w:val="en-US"/>
              </w:rPr>
              <w:t xml:space="preserve"> </w:t>
            </w:r>
            <w:r>
              <w:rPr>
                <w:rFonts w:ascii="Arial" w:hAnsi="Arial" w:cs="Arial"/>
                <w:bCs/>
                <w:sz w:val="20"/>
                <w:szCs w:val="20"/>
                <w:lang w:val="en-US"/>
              </w:rPr>
              <w:t xml:space="preserve"> (EN09)</w:t>
            </w:r>
          </w:p>
        </w:tc>
        <w:tc>
          <w:tcPr>
            <w:tcW w:w="1701" w:type="dxa"/>
            <w:vAlign w:val="center"/>
          </w:tcPr>
          <w:p w:rsidR="00C22D49" w:rsidRPr="0042016C" w:rsidRDefault="00C22D49" w:rsidP="00C22D49">
            <w:pPr>
              <w:pStyle w:val="Default"/>
              <w:tabs>
                <w:tab w:val="left" w:pos="6660"/>
              </w:tabs>
              <w:ind w:left="1168" w:hanging="1168"/>
              <w:jc w:val="center"/>
              <w:rPr>
                <w:rFonts w:ascii="Arial" w:hAnsi="Arial" w:cs="Arial"/>
                <w:b/>
                <w:bCs/>
                <w:color w:val="auto"/>
                <w:sz w:val="20"/>
                <w:szCs w:val="20"/>
                <w:lang w:val="en-US"/>
              </w:rPr>
            </w:pPr>
            <w:r w:rsidRPr="0042016C">
              <w:rPr>
                <w:rFonts w:ascii="Arial" w:hAnsi="Arial" w:cs="Arial"/>
                <w:b/>
                <w:sz w:val="20"/>
                <w:szCs w:val="20"/>
              </w:rPr>
              <w:t>3,98</w:t>
            </w:r>
          </w:p>
        </w:tc>
      </w:tr>
      <w:tr w:rsidR="00C22D49" w:rsidRPr="00C40A7E" w:rsidTr="00C22D49">
        <w:trPr>
          <w:trHeight w:val="407"/>
        </w:trPr>
        <w:tc>
          <w:tcPr>
            <w:tcW w:w="13042" w:type="dxa"/>
            <w:gridSpan w:val="4"/>
            <w:tcBorders>
              <w:bottom w:val="single" w:sz="4" w:space="0" w:color="auto"/>
            </w:tcBorders>
          </w:tcPr>
          <w:p w:rsidR="00C22D49" w:rsidRDefault="00C22D49" w:rsidP="000860F6">
            <w:pPr>
              <w:pStyle w:val="Default"/>
              <w:tabs>
                <w:tab w:val="left" w:pos="6660"/>
              </w:tabs>
              <w:ind w:left="175"/>
              <w:rPr>
                <w:rFonts w:ascii="Arial" w:hAnsi="Arial" w:cs="Arial"/>
                <w:bCs/>
                <w:sz w:val="20"/>
                <w:szCs w:val="20"/>
                <w:lang w:val="es-ES_tradnl"/>
              </w:rPr>
            </w:pPr>
            <w:r w:rsidRPr="00752A67">
              <w:rPr>
                <w:rFonts w:ascii="Arial" w:hAnsi="Arial" w:cs="Arial"/>
                <w:sz w:val="20"/>
                <w:szCs w:val="20"/>
                <w:lang w:val="es-ES_tradnl"/>
              </w:rPr>
              <w:t>Análisis de los programas de movilidad: Opinión de los tutores académicos</w:t>
            </w:r>
            <w:r>
              <w:rPr>
                <w:rFonts w:ascii="Arial" w:hAnsi="Arial" w:cs="Arial"/>
                <w:bCs/>
                <w:sz w:val="20"/>
                <w:szCs w:val="20"/>
                <w:lang w:val="es-ES_tradnl"/>
              </w:rPr>
              <w:t xml:space="preserve"> (EN10)</w:t>
            </w:r>
          </w:p>
        </w:tc>
        <w:tc>
          <w:tcPr>
            <w:tcW w:w="1701" w:type="dxa"/>
            <w:tcBorders>
              <w:bottom w:val="single" w:sz="4" w:space="0" w:color="auto"/>
            </w:tcBorders>
            <w:vAlign w:val="center"/>
          </w:tcPr>
          <w:p w:rsidR="00C22D49" w:rsidRPr="0042016C" w:rsidRDefault="00C22D49" w:rsidP="00C22D49">
            <w:pPr>
              <w:pStyle w:val="Default"/>
              <w:tabs>
                <w:tab w:val="left" w:pos="6660"/>
              </w:tabs>
              <w:jc w:val="center"/>
              <w:rPr>
                <w:rFonts w:ascii="Arial" w:hAnsi="Arial" w:cs="Arial"/>
                <w:b/>
                <w:bCs/>
                <w:color w:val="auto"/>
                <w:sz w:val="20"/>
                <w:szCs w:val="20"/>
                <w:lang w:val="es-ES_tradnl"/>
              </w:rPr>
            </w:pPr>
            <w:r w:rsidRPr="0042016C">
              <w:rPr>
                <w:rFonts w:ascii="Arial" w:hAnsi="Arial" w:cs="Arial"/>
                <w:b/>
                <w:sz w:val="20"/>
                <w:szCs w:val="20"/>
              </w:rPr>
              <w:t>4,00</w:t>
            </w:r>
          </w:p>
        </w:tc>
      </w:tr>
    </w:tbl>
    <w:p w:rsidR="00C354F3" w:rsidRPr="00AE0719" w:rsidRDefault="00C354F3" w:rsidP="00C354F3">
      <w:pPr>
        <w:pStyle w:val="Default"/>
        <w:spacing w:line="360" w:lineRule="auto"/>
        <w:jc w:val="both"/>
        <w:rPr>
          <w:rFonts w:ascii="Arial" w:hAnsi="Arial" w:cs="Arial"/>
          <w:b/>
          <w:bCs/>
          <w:sz w:val="28"/>
          <w:szCs w:val="28"/>
          <w:lang w:eastAsia="es-ES_tradnl"/>
        </w:rPr>
        <w:sectPr w:rsidR="00C354F3" w:rsidRPr="00AE0719" w:rsidSect="00AE0719">
          <w:headerReference w:type="default" r:id="rId8"/>
          <w:pgSz w:w="16838" w:h="11906" w:orient="landscape"/>
          <w:pgMar w:top="1701" w:right="1417" w:bottom="1701" w:left="1417" w:header="708" w:footer="708" w:gutter="0"/>
          <w:cols w:space="708"/>
          <w:docGrid w:linePitch="360"/>
        </w:sectPr>
      </w:pPr>
    </w:p>
    <w:tbl>
      <w:tblPr>
        <w:tblW w:w="1474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8"/>
        <w:gridCol w:w="843"/>
        <w:gridCol w:w="3119"/>
        <w:gridCol w:w="709"/>
        <w:gridCol w:w="709"/>
        <w:gridCol w:w="708"/>
        <w:gridCol w:w="709"/>
        <w:gridCol w:w="709"/>
        <w:gridCol w:w="709"/>
      </w:tblGrid>
      <w:tr w:rsidR="00C354F3" w:rsidRPr="00C40A7E" w:rsidTr="0042016C">
        <w:trPr>
          <w:trHeight w:val="288"/>
        </w:trPr>
        <w:tc>
          <w:tcPr>
            <w:tcW w:w="14743" w:type="dxa"/>
            <w:gridSpan w:val="9"/>
            <w:tcBorders>
              <w:bottom w:val="single" w:sz="4" w:space="0" w:color="auto"/>
            </w:tcBorders>
            <w:shd w:val="solid" w:color="D9D9D9" w:fill="D9D9D9"/>
          </w:tcPr>
          <w:p w:rsidR="00C354F3" w:rsidRDefault="00C354F3" w:rsidP="00043D90">
            <w:pPr>
              <w:pStyle w:val="Default"/>
              <w:tabs>
                <w:tab w:val="left" w:pos="6660"/>
              </w:tabs>
              <w:rPr>
                <w:rFonts w:ascii="Arial" w:hAnsi="Arial" w:cs="Arial"/>
                <w:bCs/>
                <w:sz w:val="20"/>
                <w:szCs w:val="20"/>
                <w:lang w:val="es-ES_tradnl"/>
              </w:rPr>
            </w:pPr>
            <w:r w:rsidRPr="00837D51">
              <w:rPr>
                <w:rFonts w:ascii="Arial" w:hAnsi="Arial" w:cs="Arial"/>
                <w:b/>
                <w:bCs/>
                <w:color w:val="auto"/>
                <w:sz w:val="20"/>
                <w:szCs w:val="20"/>
                <w:lang w:val="es-ES_tradnl"/>
              </w:rPr>
              <w:lastRenderedPageBreak/>
              <w:t xml:space="preserve">Resultados de las encuestas de satisfacción (ítems relacionados con la gestión de la movilidad de los estudiantes </w:t>
            </w:r>
            <w:r>
              <w:rPr>
                <w:rFonts w:ascii="Arial" w:hAnsi="Arial" w:cs="Arial"/>
                <w:b/>
                <w:bCs/>
                <w:color w:val="auto"/>
                <w:sz w:val="20"/>
                <w:szCs w:val="20"/>
                <w:lang w:val="es-ES_tradnl"/>
              </w:rPr>
              <w:t>recibidos</w:t>
            </w:r>
            <w:r w:rsidRPr="00837D51">
              <w:rPr>
                <w:rFonts w:ascii="Arial" w:hAnsi="Arial" w:cs="Arial"/>
                <w:b/>
                <w:bCs/>
                <w:color w:val="auto"/>
                <w:sz w:val="20"/>
                <w:szCs w:val="20"/>
                <w:lang w:val="es-ES_tradnl"/>
              </w:rPr>
              <w:t>)</w:t>
            </w:r>
          </w:p>
        </w:tc>
      </w:tr>
      <w:tr w:rsidR="00C354F3" w:rsidRPr="00C40A7E" w:rsidTr="0042016C">
        <w:trPr>
          <w:trHeight w:val="288"/>
        </w:trPr>
        <w:tc>
          <w:tcPr>
            <w:tcW w:w="14743" w:type="dxa"/>
            <w:gridSpan w:val="9"/>
            <w:shd w:val="clear" w:color="D9D9D9" w:fill="FFFFFF"/>
          </w:tcPr>
          <w:p w:rsidR="00C354F3" w:rsidRPr="00337226" w:rsidRDefault="00C3120B" w:rsidP="00043D90">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ENCUESTA SOBRE CALIDAD DEL SERVICIO DE RELACIONES INTERNACIONALES</w:t>
            </w:r>
          </w:p>
        </w:tc>
      </w:tr>
      <w:tr w:rsidR="00C354F3" w:rsidRPr="00C40A7E" w:rsidTr="0042016C">
        <w:trPr>
          <w:trHeight w:val="288"/>
        </w:trPr>
        <w:tc>
          <w:tcPr>
            <w:tcW w:w="14743" w:type="dxa"/>
            <w:gridSpan w:val="9"/>
            <w:shd w:val="clear" w:color="D9D9D9" w:fill="FFFFFF"/>
          </w:tcPr>
          <w:p w:rsidR="00C354F3" w:rsidRPr="00CF4015" w:rsidRDefault="00C3120B" w:rsidP="00043D90">
            <w:pPr>
              <w:pStyle w:val="Default"/>
              <w:tabs>
                <w:tab w:val="left" w:pos="6660"/>
              </w:tabs>
              <w:rPr>
                <w:rFonts w:ascii="Arial" w:hAnsi="Arial" w:cs="Arial"/>
                <w:bCs/>
                <w:sz w:val="20"/>
                <w:szCs w:val="20"/>
                <w:lang w:val="es-ES_tradnl"/>
              </w:rPr>
            </w:pPr>
            <w:r w:rsidRPr="00CF4015">
              <w:rPr>
                <w:rFonts w:ascii="Arial" w:hAnsi="Arial" w:cs="Arial"/>
                <w:bCs/>
                <w:sz w:val="20"/>
                <w:szCs w:val="20"/>
                <w:lang w:val="es-ES_tradnl"/>
              </w:rPr>
              <w:t>1.- Indique el sector al que pertenece:</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1"/>
              </w:numPr>
              <w:tabs>
                <w:tab w:val="left" w:pos="6660"/>
              </w:tabs>
              <w:rPr>
                <w:rFonts w:ascii="Arial" w:hAnsi="Arial" w:cs="Arial"/>
                <w:bCs/>
                <w:sz w:val="20"/>
                <w:szCs w:val="20"/>
              </w:rPr>
            </w:pPr>
            <w:r w:rsidRPr="00CF4015">
              <w:rPr>
                <w:rFonts w:ascii="Arial" w:hAnsi="Arial" w:cs="Arial"/>
                <w:bCs/>
                <w:sz w:val="20"/>
                <w:szCs w:val="20"/>
              </w:rPr>
              <w:t>Estudiante de la Universidad de Huelva</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67</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1"/>
              </w:numPr>
              <w:tabs>
                <w:tab w:val="left" w:pos="6660"/>
              </w:tabs>
              <w:rPr>
                <w:rFonts w:ascii="Arial" w:hAnsi="Arial" w:cs="Arial"/>
                <w:bCs/>
                <w:sz w:val="20"/>
                <w:szCs w:val="20"/>
                <w:lang w:val="es-ES_tradnl"/>
              </w:rPr>
            </w:pPr>
            <w:r w:rsidRPr="00CF4015">
              <w:rPr>
                <w:rFonts w:ascii="Arial" w:hAnsi="Arial" w:cs="Arial"/>
                <w:bCs/>
                <w:sz w:val="20"/>
                <w:szCs w:val="20"/>
                <w:lang w:val="es-ES_tradnl"/>
              </w:rPr>
              <w:t>Estudiante Internacional</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25</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1"/>
              </w:numPr>
              <w:tabs>
                <w:tab w:val="left" w:pos="6660"/>
              </w:tabs>
              <w:rPr>
                <w:rFonts w:ascii="Arial" w:hAnsi="Arial" w:cs="Arial"/>
                <w:bCs/>
                <w:sz w:val="20"/>
                <w:szCs w:val="20"/>
                <w:lang w:val="es-ES_tradnl"/>
              </w:rPr>
            </w:pPr>
            <w:r w:rsidRPr="00CF4015">
              <w:rPr>
                <w:rFonts w:ascii="Arial" w:hAnsi="Arial" w:cs="Arial"/>
                <w:bCs/>
                <w:sz w:val="20"/>
                <w:szCs w:val="20"/>
                <w:lang w:val="es-ES_tradnl"/>
              </w:rPr>
              <w:t>Personal docente de la Universidad de Huelva</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35</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1"/>
              </w:numPr>
              <w:tabs>
                <w:tab w:val="left" w:pos="6660"/>
              </w:tabs>
              <w:rPr>
                <w:rFonts w:ascii="Arial" w:hAnsi="Arial" w:cs="Arial"/>
                <w:bCs/>
                <w:sz w:val="20"/>
                <w:szCs w:val="20"/>
                <w:lang w:val="es-ES_tradnl"/>
              </w:rPr>
            </w:pPr>
            <w:r w:rsidRPr="00CF4015">
              <w:rPr>
                <w:rFonts w:ascii="Arial" w:hAnsi="Arial" w:cs="Arial"/>
                <w:bCs/>
                <w:sz w:val="20"/>
                <w:szCs w:val="20"/>
                <w:lang w:val="es-ES_tradnl"/>
              </w:rPr>
              <w:t>Personal de Administración y Servicios de la Universidad de Huelva</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4</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1"/>
              </w:numPr>
              <w:tabs>
                <w:tab w:val="left" w:pos="6660"/>
              </w:tabs>
              <w:rPr>
                <w:rFonts w:ascii="Arial" w:hAnsi="Arial" w:cs="Arial"/>
                <w:bCs/>
                <w:sz w:val="20"/>
                <w:szCs w:val="20"/>
                <w:lang w:val="es-ES_tradnl"/>
              </w:rPr>
            </w:pPr>
            <w:r w:rsidRPr="00CF4015">
              <w:rPr>
                <w:rFonts w:ascii="Arial" w:hAnsi="Arial" w:cs="Arial"/>
                <w:bCs/>
                <w:sz w:val="20"/>
                <w:szCs w:val="20"/>
                <w:lang w:val="es-ES_tradnl"/>
              </w:rPr>
              <w:t>Personal docente y no docente internacional</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1</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1"/>
              </w:numPr>
              <w:tabs>
                <w:tab w:val="left" w:pos="6660"/>
              </w:tabs>
              <w:rPr>
                <w:rFonts w:ascii="Arial" w:hAnsi="Arial" w:cs="Arial"/>
                <w:bCs/>
                <w:sz w:val="20"/>
                <w:szCs w:val="20"/>
                <w:lang w:val="es-ES_tradnl"/>
              </w:rPr>
            </w:pPr>
            <w:r w:rsidRPr="00CF4015">
              <w:rPr>
                <w:rFonts w:ascii="Arial" w:hAnsi="Arial" w:cs="Arial"/>
                <w:bCs/>
                <w:sz w:val="20"/>
                <w:szCs w:val="20"/>
                <w:lang w:val="es-ES_tradnl"/>
              </w:rPr>
              <w:t>Otros</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1</w:t>
            </w:r>
          </w:p>
        </w:tc>
      </w:tr>
      <w:tr w:rsidR="0042016C" w:rsidRPr="00C40A7E" w:rsidTr="0042016C">
        <w:trPr>
          <w:trHeight w:val="287"/>
        </w:trPr>
        <w:tc>
          <w:tcPr>
            <w:tcW w:w="14743" w:type="dxa"/>
            <w:gridSpan w:val="9"/>
            <w:shd w:val="clear" w:color="D9D9D9" w:fill="FFFFFF"/>
          </w:tcPr>
          <w:p w:rsidR="0042016C" w:rsidRPr="00CF4015" w:rsidRDefault="0042016C" w:rsidP="00C3120B">
            <w:pPr>
              <w:pStyle w:val="Default"/>
              <w:tabs>
                <w:tab w:val="left" w:pos="6660"/>
              </w:tabs>
              <w:rPr>
                <w:rFonts w:ascii="Arial" w:hAnsi="Arial" w:cs="Arial"/>
                <w:bCs/>
                <w:sz w:val="20"/>
                <w:szCs w:val="20"/>
                <w:lang w:val="es-ES_tradnl"/>
              </w:rPr>
            </w:pPr>
            <w:r w:rsidRPr="00CF4015">
              <w:rPr>
                <w:rFonts w:ascii="Arial" w:hAnsi="Arial" w:cs="Arial"/>
                <w:bCs/>
                <w:sz w:val="20"/>
                <w:szCs w:val="20"/>
                <w:lang w:val="es-ES_tradnl"/>
              </w:rPr>
              <w:t>2.- Indique qué tipo de acción ha realizado con nosotros:</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2"/>
              </w:numPr>
              <w:tabs>
                <w:tab w:val="left" w:pos="3795"/>
              </w:tabs>
              <w:rPr>
                <w:rFonts w:ascii="Arial" w:hAnsi="Arial" w:cs="Arial"/>
                <w:bCs/>
                <w:sz w:val="20"/>
                <w:szCs w:val="20"/>
                <w:lang w:val="es-ES_tradnl"/>
              </w:rPr>
            </w:pPr>
            <w:r w:rsidRPr="00CF4015">
              <w:rPr>
                <w:rFonts w:ascii="Arial" w:hAnsi="Arial" w:cs="Arial"/>
                <w:bCs/>
                <w:sz w:val="20"/>
                <w:szCs w:val="20"/>
                <w:lang w:val="es-ES_tradnl"/>
              </w:rPr>
              <w:t>Movilidad de estudiantes Erasmus con fines de estudios</w:t>
            </w:r>
            <w:r w:rsidRPr="00CF4015">
              <w:rPr>
                <w:rFonts w:ascii="Arial" w:hAnsi="Arial" w:cs="Arial"/>
                <w:bCs/>
                <w:sz w:val="20"/>
                <w:szCs w:val="20"/>
                <w:lang w:val="es-ES_tradnl"/>
              </w:rPr>
              <w:tab/>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99</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2"/>
              </w:numPr>
              <w:tabs>
                <w:tab w:val="left" w:pos="3795"/>
              </w:tabs>
              <w:rPr>
                <w:rFonts w:ascii="Arial" w:hAnsi="Arial" w:cs="Arial"/>
                <w:bCs/>
                <w:sz w:val="20"/>
                <w:szCs w:val="20"/>
                <w:lang w:val="es-ES_tradnl"/>
              </w:rPr>
            </w:pPr>
            <w:r w:rsidRPr="00CF4015">
              <w:rPr>
                <w:rFonts w:ascii="Arial" w:hAnsi="Arial" w:cs="Arial"/>
                <w:bCs/>
                <w:sz w:val="20"/>
                <w:szCs w:val="20"/>
                <w:lang w:val="es-ES_tradnl"/>
              </w:rPr>
              <w:t>Movilidad de estudiantes Erasmus con fines de prácticas</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2</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2"/>
              </w:numPr>
              <w:tabs>
                <w:tab w:val="left" w:pos="3795"/>
              </w:tabs>
              <w:rPr>
                <w:rFonts w:ascii="Arial" w:hAnsi="Arial" w:cs="Arial"/>
                <w:bCs/>
                <w:sz w:val="20"/>
                <w:szCs w:val="20"/>
                <w:lang w:val="es-ES_tradnl"/>
              </w:rPr>
            </w:pPr>
            <w:r w:rsidRPr="00CF4015">
              <w:rPr>
                <w:rFonts w:ascii="Arial" w:hAnsi="Arial" w:cs="Arial"/>
                <w:bCs/>
                <w:sz w:val="20"/>
                <w:szCs w:val="20"/>
                <w:lang w:val="es-ES_tradnl"/>
              </w:rPr>
              <w:t>Movilidad de personal docente Erasmus con fines de docencia</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20</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2"/>
              </w:numPr>
              <w:tabs>
                <w:tab w:val="left" w:pos="3795"/>
              </w:tabs>
              <w:rPr>
                <w:rFonts w:ascii="Arial" w:hAnsi="Arial" w:cs="Arial"/>
                <w:bCs/>
                <w:sz w:val="20"/>
                <w:szCs w:val="20"/>
                <w:lang w:val="es-ES_tradnl"/>
              </w:rPr>
            </w:pPr>
            <w:r w:rsidRPr="00CF4015">
              <w:rPr>
                <w:rFonts w:ascii="Arial" w:hAnsi="Arial" w:cs="Arial"/>
                <w:bCs/>
                <w:sz w:val="20"/>
                <w:szCs w:val="20"/>
                <w:lang w:val="es-ES_tradnl"/>
              </w:rPr>
              <w:t>Movilidad de personal docente y no docente Erasmus con fines de formación</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8</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2"/>
              </w:numPr>
              <w:tabs>
                <w:tab w:val="left" w:pos="3795"/>
              </w:tabs>
              <w:rPr>
                <w:rFonts w:ascii="Arial" w:hAnsi="Arial" w:cs="Arial"/>
                <w:bCs/>
                <w:sz w:val="20"/>
                <w:szCs w:val="20"/>
                <w:lang w:val="es-ES_tradnl"/>
              </w:rPr>
            </w:pPr>
            <w:r w:rsidRPr="00CF4015">
              <w:rPr>
                <w:rFonts w:ascii="Arial" w:hAnsi="Arial" w:cs="Arial"/>
                <w:bCs/>
                <w:sz w:val="20"/>
                <w:szCs w:val="20"/>
                <w:lang w:val="es-ES_tradnl"/>
              </w:rPr>
              <w:t>Visitas preparatorias y monitorización</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16</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2"/>
              </w:numPr>
              <w:tabs>
                <w:tab w:val="left" w:pos="3795"/>
              </w:tabs>
              <w:rPr>
                <w:rFonts w:ascii="Arial" w:hAnsi="Arial" w:cs="Arial"/>
                <w:bCs/>
                <w:sz w:val="20"/>
                <w:szCs w:val="20"/>
                <w:lang w:val="es-ES_tradnl"/>
              </w:rPr>
            </w:pPr>
            <w:r w:rsidRPr="00CF4015">
              <w:rPr>
                <w:rFonts w:ascii="Arial" w:hAnsi="Arial" w:cs="Arial"/>
                <w:bCs/>
                <w:sz w:val="20"/>
                <w:szCs w:val="20"/>
                <w:lang w:val="es-ES_tradnl"/>
              </w:rPr>
              <w:t>Otros programas de movilidad</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1</w:t>
            </w:r>
          </w:p>
        </w:tc>
      </w:tr>
      <w:tr w:rsidR="0042016C" w:rsidRPr="00C40A7E" w:rsidTr="0042016C">
        <w:trPr>
          <w:trHeight w:val="288"/>
        </w:trPr>
        <w:tc>
          <w:tcPr>
            <w:tcW w:w="7371" w:type="dxa"/>
            <w:gridSpan w:val="2"/>
            <w:shd w:val="clear" w:color="D9D9D9" w:fill="FFFFFF"/>
          </w:tcPr>
          <w:p w:rsidR="0042016C" w:rsidRPr="00CF4015" w:rsidRDefault="0042016C" w:rsidP="00C3120B">
            <w:pPr>
              <w:pStyle w:val="Default"/>
              <w:numPr>
                <w:ilvl w:val="0"/>
                <w:numId w:val="12"/>
              </w:numPr>
              <w:tabs>
                <w:tab w:val="left" w:pos="3795"/>
              </w:tabs>
              <w:rPr>
                <w:rFonts w:ascii="Arial" w:hAnsi="Arial" w:cs="Arial"/>
                <w:bCs/>
                <w:sz w:val="20"/>
                <w:szCs w:val="20"/>
                <w:lang w:val="es-ES_tradnl"/>
              </w:rPr>
            </w:pPr>
            <w:r w:rsidRPr="00CF4015">
              <w:rPr>
                <w:rFonts w:ascii="Arial" w:hAnsi="Arial" w:cs="Arial"/>
                <w:bCs/>
                <w:sz w:val="20"/>
                <w:szCs w:val="20"/>
                <w:lang w:val="es-ES_tradnl"/>
              </w:rPr>
              <w:t>Otro tipo de acción</w:t>
            </w:r>
          </w:p>
        </w:tc>
        <w:tc>
          <w:tcPr>
            <w:tcW w:w="7372" w:type="dxa"/>
            <w:gridSpan w:val="7"/>
            <w:shd w:val="clear" w:color="D9D9D9" w:fill="FFFFFF"/>
            <w:vAlign w:val="center"/>
          </w:tcPr>
          <w:p w:rsidR="0042016C" w:rsidRPr="00CF4015" w:rsidRDefault="0042016C" w:rsidP="0008660D">
            <w:pPr>
              <w:pStyle w:val="Default"/>
              <w:tabs>
                <w:tab w:val="left" w:pos="3795"/>
              </w:tabs>
              <w:jc w:val="center"/>
              <w:rPr>
                <w:rFonts w:ascii="Arial" w:hAnsi="Arial" w:cs="Arial"/>
                <w:b/>
                <w:bCs/>
                <w:sz w:val="20"/>
                <w:szCs w:val="20"/>
                <w:lang w:val="es-ES_tradnl"/>
              </w:rPr>
            </w:pPr>
          </w:p>
        </w:tc>
      </w:tr>
      <w:tr w:rsidR="0042016C" w:rsidRPr="00C40A7E" w:rsidTr="0042016C">
        <w:trPr>
          <w:trHeight w:val="288"/>
        </w:trPr>
        <w:tc>
          <w:tcPr>
            <w:tcW w:w="14743" w:type="dxa"/>
            <w:gridSpan w:val="9"/>
            <w:shd w:val="clear" w:color="D9D9D9" w:fill="FFFFFF"/>
          </w:tcPr>
          <w:p w:rsidR="0042016C" w:rsidRPr="00CF4015" w:rsidRDefault="0042016C" w:rsidP="005705CB">
            <w:pPr>
              <w:pStyle w:val="Default"/>
              <w:tabs>
                <w:tab w:val="left" w:pos="3795"/>
              </w:tabs>
              <w:rPr>
                <w:rFonts w:ascii="Arial" w:hAnsi="Arial" w:cs="Arial"/>
                <w:bCs/>
                <w:sz w:val="20"/>
                <w:szCs w:val="20"/>
                <w:lang w:val="es-ES_tradnl"/>
              </w:rPr>
            </w:pPr>
            <w:r w:rsidRPr="00CF4015">
              <w:rPr>
                <w:rFonts w:ascii="Arial" w:hAnsi="Arial" w:cs="Arial"/>
                <w:bCs/>
                <w:sz w:val="20"/>
                <w:szCs w:val="20"/>
                <w:lang w:val="es-ES_tradnl"/>
              </w:rPr>
              <w:t>3.- ¿Cuáles fueron las principales dificultad que encontraron en la realización de la acción?</w:t>
            </w:r>
          </w:p>
        </w:tc>
      </w:tr>
      <w:tr w:rsidR="0042016C" w:rsidRPr="00C40A7E" w:rsidTr="0042016C">
        <w:trPr>
          <w:trHeight w:val="288"/>
        </w:trPr>
        <w:tc>
          <w:tcPr>
            <w:tcW w:w="14743" w:type="dxa"/>
            <w:gridSpan w:val="9"/>
            <w:shd w:val="clear" w:color="D9D9D9" w:fill="FFFFFF"/>
          </w:tcPr>
          <w:p w:rsidR="0042016C" w:rsidRPr="00CF4015" w:rsidRDefault="0042016C" w:rsidP="00C3120B">
            <w:pPr>
              <w:pStyle w:val="Default"/>
              <w:tabs>
                <w:tab w:val="left" w:pos="3795"/>
              </w:tabs>
              <w:rPr>
                <w:rFonts w:ascii="Arial" w:hAnsi="Arial" w:cs="Arial"/>
                <w:bCs/>
                <w:sz w:val="20"/>
                <w:szCs w:val="20"/>
                <w:lang w:val="es-ES_tradnl"/>
              </w:rPr>
            </w:pPr>
            <w:r w:rsidRPr="00CF4015">
              <w:rPr>
                <w:rFonts w:ascii="Arial" w:hAnsi="Arial" w:cs="Arial"/>
                <w:bCs/>
                <w:sz w:val="20"/>
                <w:szCs w:val="20"/>
                <w:lang w:val="es-ES_tradnl"/>
              </w:rPr>
              <w:t>Indiquen 3 por orden de importancia: Especificar</w:t>
            </w:r>
          </w:p>
        </w:tc>
      </w:tr>
      <w:tr w:rsidR="0042016C" w:rsidRPr="00C40A7E" w:rsidTr="0042016C">
        <w:trPr>
          <w:trHeight w:val="288"/>
        </w:trPr>
        <w:tc>
          <w:tcPr>
            <w:tcW w:w="14743" w:type="dxa"/>
            <w:gridSpan w:val="9"/>
            <w:shd w:val="clear" w:color="D9D9D9" w:fill="FFFFFF"/>
          </w:tcPr>
          <w:p w:rsidR="0042016C" w:rsidRPr="00CF4015" w:rsidRDefault="0042016C" w:rsidP="00C3120B">
            <w:pPr>
              <w:pStyle w:val="Default"/>
              <w:tabs>
                <w:tab w:val="left" w:pos="3795"/>
              </w:tabs>
              <w:rPr>
                <w:rFonts w:ascii="Arial" w:hAnsi="Arial" w:cs="Arial"/>
                <w:bCs/>
                <w:sz w:val="20"/>
                <w:szCs w:val="20"/>
                <w:lang w:val="es-ES_tradnl"/>
              </w:rPr>
            </w:pPr>
            <w:r w:rsidRPr="00CF4015">
              <w:rPr>
                <w:rFonts w:ascii="Arial" w:hAnsi="Arial" w:cs="Arial"/>
                <w:bCs/>
                <w:sz w:val="20"/>
                <w:szCs w:val="20"/>
                <w:lang w:val="es-ES_tradnl"/>
              </w:rPr>
              <w:t>4.- Por favor, valore las siguientes cuestiones según su grado de conformidad (responda marcando el numero que mejor representa su grado de acuerdo, desde 1 nada satisfecho a 5 totalmente satisfecho)</w:t>
            </w:r>
          </w:p>
        </w:tc>
      </w:tr>
      <w:tr w:rsidR="0042016C" w:rsidRPr="00C40A7E" w:rsidTr="0042016C">
        <w:trPr>
          <w:trHeight w:val="288"/>
        </w:trPr>
        <w:tc>
          <w:tcPr>
            <w:tcW w:w="14743" w:type="dxa"/>
            <w:gridSpan w:val="9"/>
            <w:shd w:val="clear" w:color="D9D9D9" w:fill="FFFFFF"/>
          </w:tcPr>
          <w:p w:rsidR="0042016C" w:rsidRPr="00CF4015" w:rsidRDefault="0042016C" w:rsidP="002F1A44">
            <w:pPr>
              <w:pStyle w:val="Default"/>
              <w:numPr>
                <w:ilvl w:val="0"/>
                <w:numId w:val="13"/>
              </w:numPr>
              <w:tabs>
                <w:tab w:val="left" w:pos="3795"/>
              </w:tabs>
              <w:rPr>
                <w:rFonts w:ascii="Arial" w:hAnsi="Arial" w:cs="Arial"/>
                <w:bCs/>
                <w:sz w:val="20"/>
                <w:szCs w:val="20"/>
                <w:lang w:val="es-ES_tradnl"/>
              </w:rPr>
            </w:pPr>
            <w:r w:rsidRPr="00CF4015">
              <w:rPr>
                <w:rFonts w:ascii="Arial" w:hAnsi="Arial" w:cs="Arial"/>
                <w:bCs/>
                <w:sz w:val="20"/>
                <w:szCs w:val="20"/>
                <w:lang w:val="es-ES_tradnl"/>
              </w:rPr>
              <w:t>Estudiante Internacional</w:t>
            </w:r>
          </w:p>
        </w:tc>
      </w:tr>
      <w:tr w:rsidR="0042016C" w:rsidRPr="00C40A7E" w:rsidTr="0042016C">
        <w:trPr>
          <w:trHeight w:val="288"/>
        </w:trPr>
        <w:tc>
          <w:tcPr>
            <w:tcW w:w="7371" w:type="dxa"/>
            <w:gridSpan w:val="2"/>
            <w:shd w:val="clear" w:color="D9D9D9" w:fill="FFFFFF"/>
          </w:tcPr>
          <w:p w:rsidR="0042016C" w:rsidRPr="00CF4015" w:rsidRDefault="0042016C" w:rsidP="002F1A44">
            <w:pPr>
              <w:pStyle w:val="Default"/>
              <w:numPr>
                <w:ilvl w:val="0"/>
                <w:numId w:val="14"/>
              </w:numPr>
              <w:tabs>
                <w:tab w:val="left" w:pos="3795"/>
              </w:tabs>
              <w:rPr>
                <w:rFonts w:ascii="Arial" w:hAnsi="Arial" w:cs="Arial"/>
                <w:bCs/>
                <w:sz w:val="20"/>
                <w:szCs w:val="20"/>
                <w:lang w:val="es-ES_tradnl"/>
              </w:rPr>
            </w:pPr>
            <w:r w:rsidRPr="00CF4015">
              <w:rPr>
                <w:rFonts w:ascii="Arial" w:hAnsi="Arial" w:cs="Arial"/>
                <w:bCs/>
                <w:sz w:val="20"/>
                <w:szCs w:val="20"/>
                <w:lang w:val="es-ES_tradnl"/>
              </w:rPr>
              <w:t>Información sobre programas de movilidad</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3.52</w:t>
            </w:r>
          </w:p>
        </w:tc>
      </w:tr>
      <w:tr w:rsidR="0042016C" w:rsidRPr="00C40A7E" w:rsidTr="0042016C">
        <w:trPr>
          <w:trHeight w:val="288"/>
        </w:trPr>
        <w:tc>
          <w:tcPr>
            <w:tcW w:w="7371" w:type="dxa"/>
            <w:gridSpan w:val="2"/>
            <w:shd w:val="clear" w:color="D9D9D9" w:fill="FFFFFF"/>
          </w:tcPr>
          <w:p w:rsidR="0042016C" w:rsidRPr="00CF4015" w:rsidRDefault="0042016C" w:rsidP="002F1A44">
            <w:pPr>
              <w:pStyle w:val="Default"/>
              <w:numPr>
                <w:ilvl w:val="0"/>
                <w:numId w:val="14"/>
              </w:numPr>
              <w:tabs>
                <w:tab w:val="left" w:pos="3795"/>
              </w:tabs>
              <w:rPr>
                <w:rFonts w:ascii="Arial" w:hAnsi="Arial" w:cs="Arial"/>
                <w:bCs/>
                <w:sz w:val="20"/>
                <w:szCs w:val="20"/>
                <w:lang w:val="es-ES_tradnl"/>
              </w:rPr>
            </w:pPr>
            <w:r w:rsidRPr="00CF4015">
              <w:rPr>
                <w:rFonts w:ascii="Arial" w:hAnsi="Arial" w:cs="Arial"/>
                <w:bCs/>
                <w:sz w:val="20"/>
                <w:szCs w:val="20"/>
                <w:lang w:val="es-ES_tradnl"/>
              </w:rPr>
              <w:t>Información de otros tipos de programas/becas</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3.4</w:t>
            </w:r>
          </w:p>
        </w:tc>
      </w:tr>
      <w:tr w:rsidR="0042016C" w:rsidRPr="00C40A7E" w:rsidTr="0042016C">
        <w:trPr>
          <w:trHeight w:val="288"/>
        </w:trPr>
        <w:tc>
          <w:tcPr>
            <w:tcW w:w="7371" w:type="dxa"/>
            <w:gridSpan w:val="2"/>
            <w:shd w:val="clear" w:color="D9D9D9" w:fill="FFFFFF"/>
          </w:tcPr>
          <w:p w:rsidR="0042016C" w:rsidRPr="00CF4015" w:rsidRDefault="0042016C" w:rsidP="002F1A44">
            <w:pPr>
              <w:pStyle w:val="Default"/>
              <w:numPr>
                <w:ilvl w:val="0"/>
                <w:numId w:val="14"/>
              </w:numPr>
              <w:tabs>
                <w:tab w:val="left" w:pos="3795"/>
              </w:tabs>
              <w:rPr>
                <w:rFonts w:ascii="Arial" w:hAnsi="Arial" w:cs="Arial"/>
                <w:bCs/>
                <w:sz w:val="20"/>
                <w:szCs w:val="20"/>
                <w:lang w:val="es-ES_tradnl"/>
              </w:rPr>
            </w:pPr>
            <w:r w:rsidRPr="00CF4015">
              <w:rPr>
                <w:rFonts w:ascii="Arial" w:hAnsi="Arial" w:cs="Arial"/>
                <w:bCs/>
                <w:sz w:val="20"/>
                <w:szCs w:val="20"/>
                <w:lang w:val="es-ES_tradnl"/>
              </w:rPr>
              <w:t>Atención recibida por nuestro personal</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4.12</w:t>
            </w:r>
          </w:p>
        </w:tc>
      </w:tr>
      <w:tr w:rsidR="0042016C" w:rsidRPr="00C40A7E" w:rsidTr="0042016C">
        <w:trPr>
          <w:trHeight w:val="288"/>
        </w:trPr>
        <w:tc>
          <w:tcPr>
            <w:tcW w:w="7371" w:type="dxa"/>
            <w:gridSpan w:val="2"/>
            <w:shd w:val="clear" w:color="D9D9D9" w:fill="FFFFFF"/>
          </w:tcPr>
          <w:p w:rsidR="0042016C" w:rsidRPr="00CF4015" w:rsidRDefault="0042016C" w:rsidP="002F1A44">
            <w:pPr>
              <w:pStyle w:val="Default"/>
              <w:numPr>
                <w:ilvl w:val="0"/>
                <w:numId w:val="14"/>
              </w:numPr>
              <w:tabs>
                <w:tab w:val="left" w:pos="3795"/>
              </w:tabs>
              <w:rPr>
                <w:rFonts w:ascii="Arial" w:hAnsi="Arial" w:cs="Arial"/>
                <w:bCs/>
                <w:sz w:val="20"/>
                <w:szCs w:val="20"/>
                <w:lang w:val="es-ES_tradnl"/>
              </w:rPr>
            </w:pPr>
            <w:r w:rsidRPr="00CF4015">
              <w:rPr>
                <w:rFonts w:ascii="Arial" w:hAnsi="Arial" w:cs="Arial"/>
                <w:bCs/>
                <w:sz w:val="20"/>
                <w:szCs w:val="20"/>
                <w:lang w:val="es-ES_tradnl"/>
              </w:rPr>
              <w:lastRenderedPageBreak/>
              <w:t>Rapidez del Servicio</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3.88</w:t>
            </w:r>
          </w:p>
        </w:tc>
      </w:tr>
      <w:tr w:rsidR="0042016C" w:rsidRPr="00C40A7E" w:rsidTr="0042016C">
        <w:trPr>
          <w:trHeight w:val="288"/>
        </w:trPr>
        <w:tc>
          <w:tcPr>
            <w:tcW w:w="7371" w:type="dxa"/>
            <w:gridSpan w:val="2"/>
            <w:shd w:val="clear" w:color="D9D9D9" w:fill="FFFFFF"/>
          </w:tcPr>
          <w:p w:rsidR="0042016C" w:rsidRPr="00CF4015" w:rsidRDefault="0042016C" w:rsidP="002F1A44">
            <w:pPr>
              <w:pStyle w:val="Default"/>
              <w:numPr>
                <w:ilvl w:val="0"/>
                <w:numId w:val="14"/>
              </w:numPr>
              <w:tabs>
                <w:tab w:val="left" w:pos="3795"/>
              </w:tabs>
              <w:rPr>
                <w:rFonts w:ascii="Arial" w:hAnsi="Arial" w:cs="Arial"/>
                <w:bCs/>
                <w:sz w:val="20"/>
                <w:szCs w:val="20"/>
                <w:lang w:val="es-ES_tradnl"/>
              </w:rPr>
            </w:pPr>
            <w:r w:rsidRPr="00CF4015">
              <w:rPr>
                <w:rFonts w:ascii="Arial" w:hAnsi="Arial" w:cs="Arial"/>
                <w:bCs/>
                <w:sz w:val="20"/>
                <w:szCs w:val="20"/>
                <w:lang w:val="es-ES_tradnl"/>
              </w:rPr>
              <w:t>Valoración general</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4.08</w:t>
            </w:r>
          </w:p>
        </w:tc>
      </w:tr>
      <w:tr w:rsidR="0042016C" w:rsidRPr="00C40A7E" w:rsidTr="0042016C">
        <w:trPr>
          <w:trHeight w:val="288"/>
        </w:trPr>
        <w:tc>
          <w:tcPr>
            <w:tcW w:w="14743" w:type="dxa"/>
            <w:gridSpan w:val="9"/>
            <w:shd w:val="clear" w:color="D9D9D9" w:fill="FFFFFF"/>
          </w:tcPr>
          <w:p w:rsidR="0042016C" w:rsidRPr="00F1423A" w:rsidRDefault="0042016C" w:rsidP="00F1423A">
            <w:pPr>
              <w:ind w:left="459"/>
              <w:jc w:val="left"/>
              <w:rPr>
                <w:rFonts w:ascii="Arial" w:hAnsi="Arial" w:cs="Arial"/>
                <w:color w:val="000000"/>
                <w:sz w:val="20"/>
                <w:szCs w:val="20"/>
              </w:rPr>
            </w:pPr>
            <w:r w:rsidRPr="00F1423A">
              <w:rPr>
                <w:rFonts w:ascii="Arial" w:hAnsi="Arial" w:cs="Arial"/>
                <w:bCs/>
                <w:color w:val="000000"/>
                <w:sz w:val="20"/>
                <w:szCs w:val="20"/>
              </w:rPr>
              <w:t>- Estudiantes de la Universidad de Huelva</w:t>
            </w:r>
          </w:p>
        </w:tc>
      </w:tr>
      <w:tr w:rsidR="0042016C" w:rsidRPr="00C40A7E" w:rsidTr="0042016C">
        <w:trPr>
          <w:trHeight w:val="288"/>
        </w:trPr>
        <w:tc>
          <w:tcPr>
            <w:tcW w:w="7371" w:type="dxa"/>
            <w:gridSpan w:val="2"/>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a) Información sobre programas de movilidad</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3.83</w:t>
            </w:r>
          </w:p>
        </w:tc>
      </w:tr>
      <w:tr w:rsidR="0042016C" w:rsidRPr="00C40A7E" w:rsidTr="0042016C">
        <w:trPr>
          <w:trHeight w:val="288"/>
        </w:trPr>
        <w:tc>
          <w:tcPr>
            <w:tcW w:w="7371" w:type="dxa"/>
            <w:gridSpan w:val="2"/>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b) Información de otros tipos de programas/becas</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3</w:t>
            </w:r>
          </w:p>
        </w:tc>
      </w:tr>
      <w:tr w:rsidR="0042016C" w:rsidRPr="00C40A7E" w:rsidTr="0042016C">
        <w:trPr>
          <w:trHeight w:val="288"/>
        </w:trPr>
        <w:tc>
          <w:tcPr>
            <w:tcW w:w="7371" w:type="dxa"/>
            <w:gridSpan w:val="2"/>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c) Atención recibida por nuestro personal</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4.20</w:t>
            </w:r>
          </w:p>
        </w:tc>
      </w:tr>
      <w:tr w:rsidR="0042016C" w:rsidRPr="00C40A7E" w:rsidTr="0042016C">
        <w:trPr>
          <w:trHeight w:val="288"/>
        </w:trPr>
        <w:tc>
          <w:tcPr>
            <w:tcW w:w="7371" w:type="dxa"/>
            <w:gridSpan w:val="2"/>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d) Rapidez del Servicio</w:t>
            </w:r>
          </w:p>
        </w:tc>
        <w:tc>
          <w:tcPr>
            <w:tcW w:w="7372" w:type="dxa"/>
            <w:gridSpan w:val="7"/>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3.86</w:t>
            </w:r>
          </w:p>
        </w:tc>
      </w:tr>
      <w:tr w:rsidR="0042016C" w:rsidRPr="00C40A7E" w:rsidTr="0042016C">
        <w:trPr>
          <w:trHeight w:val="288"/>
        </w:trPr>
        <w:tc>
          <w:tcPr>
            <w:tcW w:w="7371" w:type="dxa"/>
            <w:gridSpan w:val="2"/>
            <w:tcBorders>
              <w:bottom w:val="single" w:sz="4" w:space="0" w:color="auto"/>
            </w:tcBorders>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e)Valoración general</w:t>
            </w:r>
          </w:p>
        </w:tc>
        <w:tc>
          <w:tcPr>
            <w:tcW w:w="7372" w:type="dxa"/>
            <w:gridSpan w:val="7"/>
            <w:tcBorders>
              <w:bottom w:val="single" w:sz="4" w:space="0" w:color="auto"/>
            </w:tcBorders>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3.79</w:t>
            </w:r>
          </w:p>
        </w:tc>
      </w:tr>
      <w:tr w:rsidR="0042016C" w:rsidRPr="00C40A7E" w:rsidTr="009D54DD">
        <w:trPr>
          <w:trHeight w:val="288"/>
        </w:trPr>
        <w:tc>
          <w:tcPr>
            <w:tcW w:w="14743" w:type="dxa"/>
            <w:gridSpan w:val="9"/>
            <w:tcBorders>
              <w:bottom w:val="single" w:sz="4" w:space="0" w:color="auto"/>
            </w:tcBorders>
            <w:shd w:val="clear" w:color="D9D9D9" w:fill="FFFFFF"/>
            <w:vAlign w:val="center"/>
          </w:tcPr>
          <w:p w:rsidR="0042016C" w:rsidRPr="00F1423A" w:rsidRDefault="0042016C" w:rsidP="00F1423A">
            <w:pPr>
              <w:ind w:left="175"/>
              <w:jc w:val="left"/>
              <w:rPr>
                <w:rFonts w:ascii="Arial" w:hAnsi="Arial" w:cs="Arial"/>
                <w:color w:val="000000"/>
                <w:sz w:val="20"/>
                <w:szCs w:val="20"/>
              </w:rPr>
            </w:pPr>
            <w:r w:rsidRPr="00F1423A">
              <w:rPr>
                <w:rFonts w:ascii="Arial" w:hAnsi="Arial" w:cs="Arial"/>
                <w:bCs/>
                <w:color w:val="000000"/>
                <w:sz w:val="20"/>
                <w:szCs w:val="20"/>
              </w:rPr>
              <w:t>- Personal docente de la Universidad de Huelva</w:t>
            </w:r>
          </w:p>
        </w:tc>
      </w:tr>
      <w:tr w:rsidR="0042016C" w:rsidRPr="00C40A7E" w:rsidTr="0042016C">
        <w:trPr>
          <w:trHeight w:val="288"/>
        </w:trPr>
        <w:tc>
          <w:tcPr>
            <w:tcW w:w="7371" w:type="dxa"/>
            <w:gridSpan w:val="2"/>
            <w:tcBorders>
              <w:bottom w:val="single" w:sz="4" w:space="0" w:color="auto"/>
            </w:tcBorders>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a) Información sobre programas de movilidad</w:t>
            </w:r>
          </w:p>
        </w:tc>
        <w:tc>
          <w:tcPr>
            <w:tcW w:w="7372" w:type="dxa"/>
            <w:gridSpan w:val="7"/>
            <w:tcBorders>
              <w:bottom w:val="single" w:sz="4" w:space="0" w:color="auto"/>
            </w:tcBorders>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4.25</w:t>
            </w:r>
          </w:p>
        </w:tc>
      </w:tr>
      <w:tr w:rsidR="0042016C" w:rsidRPr="00C40A7E" w:rsidTr="0042016C">
        <w:trPr>
          <w:trHeight w:val="288"/>
        </w:trPr>
        <w:tc>
          <w:tcPr>
            <w:tcW w:w="7371" w:type="dxa"/>
            <w:gridSpan w:val="2"/>
            <w:tcBorders>
              <w:bottom w:val="single" w:sz="4" w:space="0" w:color="auto"/>
            </w:tcBorders>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b) Información de otros tipos de programas/becas</w:t>
            </w:r>
          </w:p>
        </w:tc>
        <w:tc>
          <w:tcPr>
            <w:tcW w:w="7372" w:type="dxa"/>
            <w:gridSpan w:val="7"/>
            <w:tcBorders>
              <w:bottom w:val="single" w:sz="4" w:space="0" w:color="auto"/>
            </w:tcBorders>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3.45</w:t>
            </w:r>
          </w:p>
        </w:tc>
      </w:tr>
      <w:tr w:rsidR="0042016C" w:rsidRPr="00C40A7E" w:rsidTr="0042016C">
        <w:trPr>
          <w:trHeight w:val="288"/>
        </w:trPr>
        <w:tc>
          <w:tcPr>
            <w:tcW w:w="7371" w:type="dxa"/>
            <w:gridSpan w:val="2"/>
            <w:tcBorders>
              <w:bottom w:val="single" w:sz="4" w:space="0" w:color="auto"/>
            </w:tcBorders>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c) Atención recibida por nuestro personal</w:t>
            </w:r>
          </w:p>
        </w:tc>
        <w:tc>
          <w:tcPr>
            <w:tcW w:w="7372" w:type="dxa"/>
            <w:gridSpan w:val="7"/>
            <w:tcBorders>
              <w:bottom w:val="single" w:sz="4" w:space="0" w:color="auto"/>
            </w:tcBorders>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4.74</w:t>
            </w:r>
          </w:p>
        </w:tc>
      </w:tr>
      <w:tr w:rsidR="0042016C" w:rsidRPr="00C40A7E" w:rsidTr="0042016C">
        <w:trPr>
          <w:trHeight w:val="288"/>
        </w:trPr>
        <w:tc>
          <w:tcPr>
            <w:tcW w:w="7371" w:type="dxa"/>
            <w:gridSpan w:val="2"/>
            <w:tcBorders>
              <w:bottom w:val="single" w:sz="4" w:space="0" w:color="auto"/>
            </w:tcBorders>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d) Rapidez del Servicio</w:t>
            </w:r>
          </w:p>
        </w:tc>
        <w:tc>
          <w:tcPr>
            <w:tcW w:w="7372" w:type="dxa"/>
            <w:gridSpan w:val="7"/>
            <w:tcBorders>
              <w:bottom w:val="single" w:sz="4" w:space="0" w:color="auto"/>
            </w:tcBorders>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4.48</w:t>
            </w:r>
          </w:p>
        </w:tc>
      </w:tr>
      <w:tr w:rsidR="0042016C" w:rsidRPr="00C40A7E" w:rsidTr="0042016C">
        <w:trPr>
          <w:trHeight w:val="288"/>
        </w:trPr>
        <w:tc>
          <w:tcPr>
            <w:tcW w:w="7371" w:type="dxa"/>
            <w:gridSpan w:val="2"/>
            <w:tcBorders>
              <w:bottom w:val="single" w:sz="4" w:space="0" w:color="auto"/>
            </w:tcBorders>
            <w:shd w:val="clear" w:color="D9D9D9" w:fill="FFFFFF"/>
            <w:vAlign w:val="center"/>
          </w:tcPr>
          <w:p w:rsidR="0042016C" w:rsidRPr="00CF4015" w:rsidRDefault="0042016C" w:rsidP="00F1423A">
            <w:pPr>
              <w:ind w:left="317"/>
              <w:rPr>
                <w:rFonts w:ascii="Arial" w:hAnsi="Arial" w:cs="Arial"/>
                <w:color w:val="000000"/>
                <w:sz w:val="20"/>
                <w:szCs w:val="20"/>
              </w:rPr>
            </w:pPr>
            <w:r w:rsidRPr="00CF4015">
              <w:rPr>
                <w:rFonts w:ascii="Arial" w:hAnsi="Arial" w:cs="Arial"/>
                <w:color w:val="000000"/>
                <w:sz w:val="20"/>
                <w:szCs w:val="20"/>
              </w:rPr>
              <w:t>e)Valoración general</w:t>
            </w:r>
          </w:p>
        </w:tc>
        <w:tc>
          <w:tcPr>
            <w:tcW w:w="7372" w:type="dxa"/>
            <w:gridSpan w:val="7"/>
            <w:tcBorders>
              <w:bottom w:val="single" w:sz="4" w:space="0" w:color="auto"/>
            </w:tcBorders>
            <w:shd w:val="clear" w:color="D9D9D9" w:fill="FFFFFF"/>
            <w:vAlign w:val="center"/>
          </w:tcPr>
          <w:p w:rsidR="0042016C" w:rsidRPr="00CF4015" w:rsidRDefault="0042016C" w:rsidP="0042016C">
            <w:pPr>
              <w:jc w:val="center"/>
              <w:rPr>
                <w:rFonts w:ascii="Arial" w:hAnsi="Arial" w:cs="Arial"/>
                <w:b/>
                <w:color w:val="000000"/>
                <w:sz w:val="20"/>
                <w:szCs w:val="20"/>
              </w:rPr>
            </w:pPr>
            <w:r w:rsidRPr="00CF4015">
              <w:rPr>
                <w:rFonts w:ascii="Arial" w:hAnsi="Arial" w:cs="Arial"/>
                <w:b/>
                <w:color w:val="000000"/>
                <w:sz w:val="20"/>
                <w:szCs w:val="20"/>
              </w:rPr>
              <w:t>4.51</w:t>
            </w:r>
          </w:p>
        </w:tc>
      </w:tr>
      <w:tr w:rsidR="00CF4015" w:rsidRPr="00C40A7E" w:rsidTr="009D54DD">
        <w:trPr>
          <w:trHeight w:val="288"/>
        </w:trPr>
        <w:tc>
          <w:tcPr>
            <w:tcW w:w="14743" w:type="dxa"/>
            <w:gridSpan w:val="9"/>
            <w:tcBorders>
              <w:bottom w:val="single" w:sz="4" w:space="0" w:color="auto"/>
            </w:tcBorders>
            <w:shd w:val="clear" w:color="D9D9D9" w:fill="FFFFFF"/>
            <w:vAlign w:val="center"/>
          </w:tcPr>
          <w:p w:rsidR="00CF4015" w:rsidRPr="00CF4015" w:rsidRDefault="00CF4015" w:rsidP="00F1423A">
            <w:pPr>
              <w:ind w:left="175"/>
              <w:jc w:val="left"/>
              <w:rPr>
                <w:rFonts w:ascii="Arial" w:hAnsi="Arial" w:cs="Arial"/>
                <w:b/>
                <w:color w:val="000000"/>
                <w:sz w:val="20"/>
                <w:szCs w:val="20"/>
              </w:rPr>
            </w:pPr>
            <w:r w:rsidRPr="00CF4015">
              <w:rPr>
                <w:rFonts w:ascii="Arial" w:hAnsi="Arial" w:cs="Arial"/>
                <w:b/>
                <w:bCs/>
                <w:color w:val="000000"/>
                <w:sz w:val="20"/>
                <w:szCs w:val="20"/>
              </w:rPr>
              <w:t xml:space="preserve">- </w:t>
            </w:r>
            <w:r w:rsidRPr="00F1423A">
              <w:rPr>
                <w:rFonts w:ascii="Arial" w:hAnsi="Arial" w:cs="Arial"/>
                <w:bCs/>
                <w:color w:val="000000"/>
                <w:sz w:val="20"/>
                <w:szCs w:val="20"/>
              </w:rPr>
              <w:t>Personal de Administración y Servicio de la Universidad de Huelva</w:t>
            </w:r>
          </w:p>
        </w:tc>
      </w:tr>
      <w:tr w:rsidR="00CF4015" w:rsidRPr="00C40A7E" w:rsidTr="0042016C">
        <w:trPr>
          <w:trHeight w:val="288"/>
        </w:trPr>
        <w:tc>
          <w:tcPr>
            <w:tcW w:w="7371" w:type="dxa"/>
            <w:gridSpan w:val="2"/>
            <w:tcBorders>
              <w:bottom w:val="single" w:sz="4" w:space="0" w:color="auto"/>
            </w:tcBorders>
            <w:shd w:val="clear" w:color="D9D9D9" w:fill="FFFFFF"/>
            <w:vAlign w:val="center"/>
          </w:tcPr>
          <w:p w:rsidR="00CF4015" w:rsidRPr="00CF4015" w:rsidRDefault="00CF4015" w:rsidP="00F1423A">
            <w:pPr>
              <w:ind w:left="317"/>
              <w:rPr>
                <w:rFonts w:ascii="Arial" w:hAnsi="Arial" w:cs="Arial"/>
                <w:color w:val="000000"/>
                <w:sz w:val="20"/>
                <w:szCs w:val="20"/>
              </w:rPr>
            </w:pPr>
            <w:r w:rsidRPr="00CF4015">
              <w:rPr>
                <w:rFonts w:ascii="Arial" w:hAnsi="Arial" w:cs="Arial"/>
                <w:color w:val="000000"/>
                <w:sz w:val="20"/>
                <w:szCs w:val="20"/>
              </w:rPr>
              <w:t>a) Información sobre programas de movilidad</w:t>
            </w:r>
          </w:p>
        </w:tc>
        <w:tc>
          <w:tcPr>
            <w:tcW w:w="7372" w:type="dxa"/>
            <w:gridSpan w:val="7"/>
            <w:tcBorders>
              <w:bottom w:val="single" w:sz="4" w:space="0" w:color="auto"/>
            </w:tcBorders>
            <w:shd w:val="clear" w:color="D9D9D9" w:fill="FFFFFF"/>
            <w:vAlign w:val="center"/>
          </w:tcPr>
          <w:p w:rsidR="00CF4015" w:rsidRPr="00CF4015" w:rsidRDefault="00CF4015" w:rsidP="00CF4015">
            <w:pPr>
              <w:jc w:val="center"/>
              <w:rPr>
                <w:rFonts w:ascii="Arial" w:hAnsi="Arial" w:cs="Arial"/>
                <w:b/>
                <w:color w:val="000000"/>
                <w:sz w:val="20"/>
                <w:szCs w:val="20"/>
              </w:rPr>
            </w:pPr>
            <w:r w:rsidRPr="00CF4015">
              <w:rPr>
                <w:rFonts w:ascii="Arial" w:hAnsi="Arial" w:cs="Arial"/>
                <w:b/>
                <w:color w:val="000000"/>
                <w:sz w:val="20"/>
                <w:szCs w:val="20"/>
              </w:rPr>
              <w:t>5</w:t>
            </w:r>
          </w:p>
        </w:tc>
      </w:tr>
      <w:tr w:rsidR="00CF4015" w:rsidRPr="00C40A7E" w:rsidTr="0042016C">
        <w:trPr>
          <w:trHeight w:val="288"/>
        </w:trPr>
        <w:tc>
          <w:tcPr>
            <w:tcW w:w="7371" w:type="dxa"/>
            <w:gridSpan w:val="2"/>
            <w:tcBorders>
              <w:bottom w:val="single" w:sz="4" w:space="0" w:color="auto"/>
            </w:tcBorders>
            <w:shd w:val="clear" w:color="D9D9D9" w:fill="FFFFFF"/>
            <w:vAlign w:val="center"/>
          </w:tcPr>
          <w:p w:rsidR="00CF4015" w:rsidRPr="00CF4015" w:rsidRDefault="00CF4015" w:rsidP="00F1423A">
            <w:pPr>
              <w:ind w:left="317"/>
              <w:rPr>
                <w:rFonts w:ascii="Arial" w:hAnsi="Arial" w:cs="Arial"/>
                <w:color w:val="000000"/>
                <w:sz w:val="20"/>
                <w:szCs w:val="20"/>
              </w:rPr>
            </w:pPr>
            <w:r w:rsidRPr="00CF4015">
              <w:rPr>
                <w:rFonts w:ascii="Arial" w:hAnsi="Arial" w:cs="Arial"/>
                <w:color w:val="000000"/>
                <w:sz w:val="20"/>
                <w:szCs w:val="20"/>
              </w:rPr>
              <w:t>b) Información de otros tipos de programas/becas</w:t>
            </w:r>
          </w:p>
        </w:tc>
        <w:tc>
          <w:tcPr>
            <w:tcW w:w="7372" w:type="dxa"/>
            <w:gridSpan w:val="7"/>
            <w:tcBorders>
              <w:bottom w:val="single" w:sz="4" w:space="0" w:color="auto"/>
            </w:tcBorders>
            <w:shd w:val="clear" w:color="D9D9D9" w:fill="FFFFFF"/>
            <w:vAlign w:val="center"/>
          </w:tcPr>
          <w:p w:rsidR="00CF4015" w:rsidRPr="00CF4015" w:rsidRDefault="00CF4015" w:rsidP="00CF4015">
            <w:pPr>
              <w:jc w:val="center"/>
              <w:rPr>
                <w:rFonts w:ascii="Arial" w:hAnsi="Arial" w:cs="Arial"/>
                <w:b/>
                <w:color w:val="000000"/>
                <w:sz w:val="20"/>
                <w:szCs w:val="20"/>
              </w:rPr>
            </w:pPr>
            <w:r w:rsidRPr="00CF4015">
              <w:rPr>
                <w:rFonts w:ascii="Arial" w:hAnsi="Arial" w:cs="Arial"/>
                <w:b/>
                <w:color w:val="000000"/>
                <w:sz w:val="20"/>
                <w:szCs w:val="20"/>
              </w:rPr>
              <w:t>3.5</w:t>
            </w:r>
          </w:p>
        </w:tc>
      </w:tr>
      <w:tr w:rsidR="00CF4015" w:rsidRPr="00C40A7E" w:rsidTr="0042016C">
        <w:trPr>
          <w:trHeight w:val="288"/>
        </w:trPr>
        <w:tc>
          <w:tcPr>
            <w:tcW w:w="7371" w:type="dxa"/>
            <w:gridSpan w:val="2"/>
            <w:tcBorders>
              <w:bottom w:val="single" w:sz="4" w:space="0" w:color="auto"/>
            </w:tcBorders>
            <w:shd w:val="clear" w:color="D9D9D9" w:fill="FFFFFF"/>
            <w:vAlign w:val="center"/>
          </w:tcPr>
          <w:p w:rsidR="00CF4015" w:rsidRPr="00CF4015" w:rsidRDefault="00CF4015" w:rsidP="00F1423A">
            <w:pPr>
              <w:ind w:left="317"/>
              <w:rPr>
                <w:rFonts w:ascii="Arial" w:hAnsi="Arial" w:cs="Arial"/>
                <w:color w:val="000000"/>
                <w:sz w:val="20"/>
                <w:szCs w:val="20"/>
              </w:rPr>
            </w:pPr>
            <w:r w:rsidRPr="00CF4015">
              <w:rPr>
                <w:rFonts w:ascii="Arial" w:hAnsi="Arial" w:cs="Arial"/>
                <w:color w:val="000000"/>
                <w:sz w:val="20"/>
                <w:szCs w:val="20"/>
              </w:rPr>
              <w:t>c) Atención recibida por nuestro personal</w:t>
            </w:r>
          </w:p>
        </w:tc>
        <w:tc>
          <w:tcPr>
            <w:tcW w:w="7372" w:type="dxa"/>
            <w:gridSpan w:val="7"/>
            <w:tcBorders>
              <w:bottom w:val="single" w:sz="4" w:space="0" w:color="auto"/>
            </w:tcBorders>
            <w:shd w:val="clear" w:color="D9D9D9" w:fill="FFFFFF"/>
            <w:vAlign w:val="center"/>
          </w:tcPr>
          <w:p w:rsidR="00CF4015" w:rsidRPr="00CF4015" w:rsidRDefault="00CF4015" w:rsidP="00CF4015">
            <w:pPr>
              <w:jc w:val="center"/>
              <w:rPr>
                <w:rFonts w:ascii="Arial" w:hAnsi="Arial" w:cs="Arial"/>
                <w:b/>
                <w:color w:val="000000"/>
                <w:sz w:val="20"/>
                <w:szCs w:val="20"/>
              </w:rPr>
            </w:pPr>
            <w:r w:rsidRPr="00CF4015">
              <w:rPr>
                <w:rFonts w:ascii="Arial" w:hAnsi="Arial" w:cs="Arial"/>
                <w:b/>
                <w:color w:val="000000"/>
                <w:sz w:val="20"/>
                <w:szCs w:val="20"/>
              </w:rPr>
              <w:t>5</w:t>
            </w:r>
          </w:p>
        </w:tc>
      </w:tr>
      <w:tr w:rsidR="00CF4015" w:rsidRPr="00C40A7E" w:rsidTr="0042016C">
        <w:trPr>
          <w:trHeight w:val="288"/>
        </w:trPr>
        <w:tc>
          <w:tcPr>
            <w:tcW w:w="7371" w:type="dxa"/>
            <w:gridSpan w:val="2"/>
            <w:tcBorders>
              <w:bottom w:val="single" w:sz="4" w:space="0" w:color="auto"/>
            </w:tcBorders>
            <w:shd w:val="clear" w:color="D9D9D9" w:fill="FFFFFF"/>
            <w:vAlign w:val="center"/>
          </w:tcPr>
          <w:p w:rsidR="00CF4015" w:rsidRPr="00CF4015" w:rsidRDefault="00CF4015" w:rsidP="00F1423A">
            <w:pPr>
              <w:ind w:left="317"/>
              <w:rPr>
                <w:rFonts w:ascii="Arial" w:hAnsi="Arial" w:cs="Arial"/>
                <w:color w:val="000000"/>
                <w:sz w:val="20"/>
                <w:szCs w:val="20"/>
              </w:rPr>
            </w:pPr>
            <w:r w:rsidRPr="00CF4015">
              <w:rPr>
                <w:rFonts w:ascii="Arial" w:hAnsi="Arial" w:cs="Arial"/>
                <w:color w:val="000000"/>
                <w:sz w:val="20"/>
                <w:szCs w:val="20"/>
              </w:rPr>
              <w:t>d) Rapidez del Servicio</w:t>
            </w:r>
          </w:p>
        </w:tc>
        <w:tc>
          <w:tcPr>
            <w:tcW w:w="7372" w:type="dxa"/>
            <w:gridSpan w:val="7"/>
            <w:tcBorders>
              <w:bottom w:val="single" w:sz="4" w:space="0" w:color="auto"/>
            </w:tcBorders>
            <w:shd w:val="clear" w:color="D9D9D9" w:fill="FFFFFF"/>
            <w:vAlign w:val="center"/>
          </w:tcPr>
          <w:p w:rsidR="00CF4015" w:rsidRPr="00CF4015" w:rsidRDefault="00CF4015" w:rsidP="00CF4015">
            <w:pPr>
              <w:jc w:val="center"/>
              <w:rPr>
                <w:rFonts w:ascii="Arial" w:hAnsi="Arial" w:cs="Arial"/>
                <w:b/>
                <w:color w:val="000000"/>
                <w:sz w:val="20"/>
                <w:szCs w:val="20"/>
              </w:rPr>
            </w:pPr>
            <w:r w:rsidRPr="00CF4015">
              <w:rPr>
                <w:rFonts w:ascii="Arial" w:hAnsi="Arial" w:cs="Arial"/>
                <w:b/>
                <w:color w:val="000000"/>
                <w:sz w:val="20"/>
                <w:szCs w:val="20"/>
              </w:rPr>
              <w:t>4.75</w:t>
            </w:r>
          </w:p>
        </w:tc>
      </w:tr>
      <w:tr w:rsidR="00CF4015" w:rsidRPr="00C40A7E" w:rsidTr="00CF4015">
        <w:trPr>
          <w:trHeight w:val="77"/>
        </w:trPr>
        <w:tc>
          <w:tcPr>
            <w:tcW w:w="7371" w:type="dxa"/>
            <w:gridSpan w:val="2"/>
            <w:tcBorders>
              <w:bottom w:val="single" w:sz="4" w:space="0" w:color="auto"/>
            </w:tcBorders>
            <w:shd w:val="clear" w:color="D9D9D9" w:fill="FFFFFF"/>
            <w:vAlign w:val="center"/>
          </w:tcPr>
          <w:p w:rsidR="00CF4015" w:rsidRPr="00CF4015" w:rsidRDefault="00CF4015" w:rsidP="00F1423A">
            <w:pPr>
              <w:ind w:left="317"/>
              <w:rPr>
                <w:rFonts w:ascii="Arial" w:hAnsi="Arial" w:cs="Arial"/>
                <w:color w:val="000000"/>
                <w:sz w:val="20"/>
                <w:szCs w:val="20"/>
              </w:rPr>
            </w:pPr>
            <w:r w:rsidRPr="00CF4015">
              <w:rPr>
                <w:rFonts w:ascii="Arial" w:hAnsi="Arial" w:cs="Arial"/>
                <w:color w:val="000000"/>
                <w:sz w:val="20"/>
                <w:szCs w:val="20"/>
              </w:rPr>
              <w:t>e)Valoración general</w:t>
            </w:r>
          </w:p>
        </w:tc>
        <w:tc>
          <w:tcPr>
            <w:tcW w:w="7372" w:type="dxa"/>
            <w:gridSpan w:val="7"/>
            <w:tcBorders>
              <w:bottom w:val="single" w:sz="4" w:space="0" w:color="auto"/>
            </w:tcBorders>
            <w:shd w:val="clear" w:color="D9D9D9" w:fill="FFFFFF"/>
            <w:vAlign w:val="center"/>
          </w:tcPr>
          <w:p w:rsidR="00CF4015" w:rsidRPr="00CF4015" w:rsidRDefault="00CF4015" w:rsidP="00CF4015">
            <w:pPr>
              <w:jc w:val="center"/>
              <w:rPr>
                <w:rFonts w:ascii="Arial" w:hAnsi="Arial" w:cs="Arial"/>
                <w:b/>
                <w:color w:val="000000"/>
                <w:sz w:val="20"/>
                <w:szCs w:val="20"/>
              </w:rPr>
            </w:pPr>
            <w:r w:rsidRPr="00CF4015">
              <w:rPr>
                <w:rFonts w:ascii="Arial" w:hAnsi="Arial" w:cs="Arial"/>
                <w:b/>
                <w:color w:val="000000"/>
                <w:sz w:val="20"/>
                <w:szCs w:val="20"/>
              </w:rPr>
              <w:t>4.75</w:t>
            </w:r>
          </w:p>
        </w:tc>
      </w:tr>
      <w:tr w:rsidR="00C22D49" w:rsidRPr="00C40A7E" w:rsidTr="000A677D">
        <w:trPr>
          <w:trHeight w:val="77"/>
        </w:trPr>
        <w:tc>
          <w:tcPr>
            <w:tcW w:w="14743" w:type="dxa"/>
            <w:gridSpan w:val="9"/>
            <w:tcBorders>
              <w:bottom w:val="single" w:sz="4" w:space="0" w:color="auto"/>
            </w:tcBorders>
            <w:shd w:val="clear" w:color="D9D9D9" w:fill="FFFFFF"/>
            <w:vAlign w:val="center"/>
          </w:tcPr>
          <w:p w:rsidR="00242F7B" w:rsidRDefault="00242F7B" w:rsidP="00C22D49">
            <w:pPr>
              <w:pStyle w:val="Default"/>
              <w:tabs>
                <w:tab w:val="left" w:pos="6660"/>
              </w:tabs>
              <w:rPr>
                <w:rFonts w:ascii="Arial" w:hAnsi="Arial" w:cs="Arial"/>
                <w:b/>
                <w:bCs/>
                <w:sz w:val="20"/>
                <w:szCs w:val="20"/>
                <w:lang w:val="es-ES_tradnl"/>
              </w:rPr>
            </w:pPr>
          </w:p>
          <w:p w:rsidR="00C22D49" w:rsidRDefault="00C22D49" w:rsidP="00C22D49">
            <w:pPr>
              <w:pStyle w:val="Default"/>
              <w:tabs>
                <w:tab w:val="left" w:pos="6660"/>
              </w:tabs>
              <w:rPr>
                <w:rFonts w:ascii="Arial" w:hAnsi="Arial" w:cs="Arial"/>
                <w:b/>
                <w:bCs/>
                <w:sz w:val="20"/>
                <w:szCs w:val="20"/>
                <w:lang w:val="es-ES_tradnl"/>
              </w:rPr>
            </w:pPr>
            <w:r w:rsidRPr="00C54C78">
              <w:rPr>
                <w:rFonts w:ascii="Arial" w:hAnsi="Arial" w:cs="Arial"/>
                <w:b/>
                <w:bCs/>
                <w:sz w:val="20"/>
                <w:szCs w:val="20"/>
                <w:lang w:val="es-ES_tradnl"/>
              </w:rPr>
              <w:t>COMENTARIOS:</w:t>
            </w:r>
          </w:p>
          <w:p w:rsidR="00242F7B" w:rsidRPr="00C54C78" w:rsidRDefault="00242F7B" w:rsidP="00C22D49">
            <w:pPr>
              <w:pStyle w:val="Default"/>
              <w:tabs>
                <w:tab w:val="left" w:pos="6660"/>
              </w:tabs>
              <w:rPr>
                <w:rFonts w:ascii="Arial" w:hAnsi="Arial" w:cs="Arial"/>
                <w:b/>
                <w:bCs/>
                <w:sz w:val="20"/>
                <w:szCs w:val="20"/>
                <w:lang w:val="es-ES_tradnl"/>
              </w:rPr>
            </w:pPr>
          </w:p>
          <w:p w:rsidR="00D266B3" w:rsidRPr="00242F7B" w:rsidRDefault="00D266B3" w:rsidP="00242F7B">
            <w:pPr>
              <w:pStyle w:val="Default"/>
              <w:numPr>
                <w:ilvl w:val="0"/>
                <w:numId w:val="13"/>
              </w:numPr>
              <w:spacing w:line="360" w:lineRule="auto"/>
              <w:jc w:val="both"/>
              <w:rPr>
                <w:rFonts w:ascii="Arial" w:hAnsi="Arial" w:cs="Arial"/>
                <w:sz w:val="20"/>
                <w:szCs w:val="20"/>
              </w:rPr>
            </w:pPr>
            <w:r w:rsidRPr="00242F7B">
              <w:rPr>
                <w:rFonts w:ascii="Arial" w:hAnsi="Arial" w:cs="Arial"/>
                <w:sz w:val="20"/>
                <w:szCs w:val="20"/>
              </w:rPr>
              <w:t xml:space="preserve">Los indicadores IN41 e IN42 reflejan números bajos debido a que durante el curso 2011/12 sólo se impartieron el primer y segundo curso del Grado. Es previsible que, dado el alto número de convenios de movilidad firmados (indicador IN39), la movilidad de estudiantes entrante se incremente en años </w:t>
            </w:r>
            <w:r w:rsidRPr="00242F7B">
              <w:rPr>
                <w:rFonts w:ascii="Arial" w:hAnsi="Arial" w:cs="Arial"/>
                <w:sz w:val="20"/>
                <w:szCs w:val="20"/>
              </w:rPr>
              <w:lastRenderedPageBreak/>
              <w:t>venideros.</w:t>
            </w:r>
          </w:p>
          <w:p w:rsidR="00242A4D" w:rsidRDefault="00242A4D" w:rsidP="00242A4D">
            <w:pPr>
              <w:pStyle w:val="Default"/>
              <w:tabs>
                <w:tab w:val="left" w:pos="317"/>
              </w:tabs>
              <w:ind w:left="720"/>
              <w:rPr>
                <w:rFonts w:ascii="Arial" w:hAnsi="Arial" w:cs="Arial"/>
                <w:bCs/>
                <w:sz w:val="20"/>
                <w:szCs w:val="20"/>
                <w:lang w:val="es-ES_tradnl"/>
              </w:rPr>
            </w:pPr>
          </w:p>
          <w:p w:rsidR="00EC4250" w:rsidRPr="00242F7B" w:rsidRDefault="00316B5B" w:rsidP="00242F7B">
            <w:pPr>
              <w:pStyle w:val="Default"/>
              <w:numPr>
                <w:ilvl w:val="0"/>
                <w:numId w:val="13"/>
              </w:numPr>
              <w:spacing w:line="360" w:lineRule="auto"/>
              <w:jc w:val="both"/>
              <w:rPr>
                <w:rFonts w:ascii="Arial" w:hAnsi="Arial" w:cs="Arial"/>
                <w:sz w:val="20"/>
                <w:szCs w:val="20"/>
              </w:rPr>
            </w:pPr>
            <w:r w:rsidRPr="00242F7B">
              <w:rPr>
                <w:rFonts w:ascii="Arial" w:hAnsi="Arial" w:cs="Arial"/>
                <w:sz w:val="20"/>
                <w:szCs w:val="20"/>
              </w:rPr>
              <w:t>Los estudiantes que cursaron durante el curso académico 2011/12 asignaturas impartidas en el Centro acogi</w:t>
            </w:r>
            <w:r w:rsidR="00242A4D" w:rsidRPr="00242F7B">
              <w:rPr>
                <w:rFonts w:ascii="Arial" w:hAnsi="Arial" w:cs="Arial"/>
                <w:sz w:val="20"/>
                <w:szCs w:val="20"/>
              </w:rPr>
              <w:t>éndose a programas de movilidad</w:t>
            </w:r>
            <w:r w:rsidR="001109F4" w:rsidRPr="00242F7B">
              <w:rPr>
                <w:rFonts w:ascii="Arial" w:hAnsi="Arial" w:cs="Arial"/>
                <w:sz w:val="20"/>
                <w:szCs w:val="20"/>
              </w:rPr>
              <w:t xml:space="preserve"> </w:t>
            </w:r>
            <w:r w:rsidR="00242A4D" w:rsidRPr="00242F7B">
              <w:rPr>
                <w:rFonts w:ascii="Arial" w:hAnsi="Arial" w:cs="Arial"/>
                <w:sz w:val="20"/>
                <w:szCs w:val="20"/>
              </w:rPr>
              <w:t>muestran una valoración global positiva respecto al</w:t>
            </w:r>
            <w:r w:rsidRPr="0034212C">
              <w:rPr>
                <w:rFonts w:ascii="Arial" w:hAnsi="Arial" w:cs="Arial"/>
                <w:sz w:val="20"/>
                <w:szCs w:val="20"/>
              </w:rPr>
              <w:t xml:space="preserve"> programa de movilidad</w:t>
            </w:r>
            <w:r w:rsidR="00EC4250" w:rsidRPr="0034212C">
              <w:rPr>
                <w:rFonts w:ascii="Arial" w:hAnsi="Arial" w:cs="Arial"/>
                <w:sz w:val="20"/>
                <w:szCs w:val="20"/>
              </w:rPr>
              <w:t xml:space="preserve"> (i</w:t>
            </w:r>
            <w:r w:rsidRPr="0034212C">
              <w:rPr>
                <w:rFonts w:ascii="Arial" w:hAnsi="Arial" w:cs="Arial"/>
                <w:sz w:val="20"/>
                <w:szCs w:val="20"/>
              </w:rPr>
              <w:t>ndicador IN09)</w:t>
            </w:r>
            <w:r w:rsidRPr="00242F7B">
              <w:rPr>
                <w:rFonts w:ascii="Arial" w:hAnsi="Arial" w:cs="Arial"/>
                <w:sz w:val="20"/>
                <w:szCs w:val="20"/>
              </w:rPr>
              <w:t xml:space="preserve">. Esta valoración ha sido extraída a través de encuestas cuyo porcentaje </w:t>
            </w:r>
            <w:r w:rsidR="00242A4D" w:rsidRPr="00242F7B">
              <w:rPr>
                <w:rFonts w:ascii="Arial" w:hAnsi="Arial" w:cs="Arial"/>
                <w:sz w:val="20"/>
                <w:szCs w:val="20"/>
              </w:rPr>
              <w:t xml:space="preserve">de participación resultó ser bajo. Por otra parte, </w:t>
            </w:r>
            <w:r w:rsidR="001109F4" w:rsidRPr="00242F7B">
              <w:rPr>
                <w:rFonts w:ascii="Arial" w:hAnsi="Arial" w:cs="Arial"/>
                <w:sz w:val="20"/>
                <w:szCs w:val="20"/>
              </w:rPr>
              <w:t xml:space="preserve">los tutores académicos también han mostrado un alto grado de satisfacción con el programa de movilidad (indicador IN10). </w:t>
            </w:r>
          </w:p>
          <w:p w:rsidR="0034212C" w:rsidRDefault="0034212C" w:rsidP="0034212C">
            <w:pPr>
              <w:pStyle w:val="Prrafodelista"/>
              <w:rPr>
                <w:rFonts w:ascii="Arial" w:hAnsi="Arial" w:cs="Arial"/>
                <w:bCs/>
                <w:sz w:val="20"/>
                <w:szCs w:val="20"/>
                <w:lang w:val="es-ES_tradnl"/>
              </w:rPr>
            </w:pPr>
          </w:p>
          <w:p w:rsidR="00D266B3" w:rsidRPr="00242F7B" w:rsidRDefault="00EC4250" w:rsidP="00242F7B">
            <w:pPr>
              <w:pStyle w:val="Default"/>
              <w:numPr>
                <w:ilvl w:val="0"/>
                <w:numId w:val="13"/>
              </w:numPr>
              <w:spacing w:line="360" w:lineRule="auto"/>
              <w:jc w:val="both"/>
              <w:rPr>
                <w:rFonts w:ascii="Arial" w:hAnsi="Arial" w:cs="Arial"/>
                <w:sz w:val="20"/>
                <w:szCs w:val="20"/>
              </w:rPr>
            </w:pPr>
            <w:r w:rsidRPr="00242F7B">
              <w:rPr>
                <w:rFonts w:ascii="Arial" w:hAnsi="Arial" w:cs="Arial"/>
                <w:sz w:val="20"/>
                <w:szCs w:val="20"/>
              </w:rPr>
              <w:t>Los datos relativos a la satisfacción de la calidad del Servicio de Relaciones Internacionales tienen un carácter global ya que han sido extraídos a través de encuestas realizadas a todos los colectivos implicados de toda la Universidad. Por tanto, no es posible realizar una evaluación específica de la titulación. Los datos muestran que todos</w:t>
            </w:r>
            <w:r w:rsidR="00D266B3" w:rsidRPr="00242F7B">
              <w:rPr>
                <w:rFonts w:ascii="Arial" w:hAnsi="Arial" w:cs="Arial"/>
                <w:sz w:val="20"/>
                <w:szCs w:val="20"/>
              </w:rPr>
              <w:t xml:space="preserve"> los agentes implicados han dado una excelente calificación general a la organización del Servicio de Relaciones Internacionales, destacando la calidad de la atención personal recibida.</w:t>
            </w:r>
          </w:p>
          <w:p w:rsidR="00C22D49" w:rsidRPr="00D266B3" w:rsidRDefault="00C22D49" w:rsidP="00D266B3">
            <w:pPr>
              <w:pStyle w:val="Default"/>
              <w:tabs>
                <w:tab w:val="left" w:pos="550"/>
              </w:tabs>
              <w:rPr>
                <w:rFonts w:ascii="Arial" w:hAnsi="Arial" w:cs="Arial"/>
                <w:b/>
                <w:sz w:val="20"/>
                <w:szCs w:val="20"/>
                <w:lang w:val="es-ES_tradnl"/>
              </w:rPr>
            </w:pPr>
          </w:p>
        </w:tc>
      </w:tr>
      <w:tr w:rsidR="00CF4015" w:rsidRPr="00C40A7E" w:rsidTr="0042016C">
        <w:trPr>
          <w:trHeight w:val="389"/>
        </w:trPr>
        <w:tc>
          <w:tcPr>
            <w:tcW w:w="14743" w:type="dxa"/>
            <w:gridSpan w:val="9"/>
            <w:shd w:val="solid" w:color="D9D9D9" w:fill="D9D9D9"/>
          </w:tcPr>
          <w:p w:rsidR="00CF4015" w:rsidRDefault="00CF4015" w:rsidP="00043D90">
            <w:pPr>
              <w:pStyle w:val="Default"/>
              <w:tabs>
                <w:tab w:val="left" w:pos="6660"/>
              </w:tabs>
              <w:rPr>
                <w:rFonts w:ascii="Arial" w:hAnsi="Arial" w:cs="Arial"/>
                <w:b/>
                <w:bCs/>
                <w:lang w:val="es-ES_tradnl"/>
              </w:rPr>
            </w:pPr>
            <w:r>
              <w:rPr>
                <w:rFonts w:ascii="Arial" w:hAnsi="Arial" w:cs="Arial"/>
                <w:b/>
                <w:sz w:val="20"/>
                <w:szCs w:val="20"/>
              </w:rPr>
              <w:lastRenderedPageBreak/>
              <w:t>Información derivada del proceso de gestión de quejas, sugerencias, reclamaciones y felicitaciones</w:t>
            </w:r>
          </w:p>
        </w:tc>
      </w:tr>
      <w:tr w:rsidR="00CF4015" w:rsidRPr="00C40A7E" w:rsidTr="0042016C">
        <w:trPr>
          <w:trHeight w:val="288"/>
        </w:trPr>
        <w:tc>
          <w:tcPr>
            <w:tcW w:w="14743" w:type="dxa"/>
            <w:gridSpan w:val="9"/>
            <w:shd w:val="clear" w:color="D9D9D9" w:fill="FFFFFF"/>
          </w:tcPr>
          <w:p w:rsidR="00C22D49" w:rsidRPr="00337226" w:rsidRDefault="00EC4250" w:rsidP="00242F7B">
            <w:pPr>
              <w:pStyle w:val="Default"/>
              <w:numPr>
                <w:ilvl w:val="0"/>
                <w:numId w:val="13"/>
              </w:numPr>
              <w:spacing w:line="360" w:lineRule="auto"/>
              <w:jc w:val="both"/>
              <w:rPr>
                <w:rFonts w:ascii="Arial" w:hAnsi="Arial" w:cs="Arial"/>
                <w:b/>
                <w:bCs/>
                <w:sz w:val="20"/>
                <w:szCs w:val="20"/>
                <w:lang w:val="es-ES_tradnl"/>
              </w:rPr>
            </w:pPr>
            <w:r w:rsidRPr="00242F7B">
              <w:rPr>
                <w:rFonts w:ascii="Arial" w:hAnsi="Arial" w:cs="Arial"/>
                <w:sz w:val="20"/>
                <w:szCs w:val="20"/>
              </w:rPr>
              <w:t>Durante el curso 2011/12 no se ha recibido ninguna queja, sugerencia, reclamación o felicitación relativa a este proceso de gestión de movilidad de los estudiantes recibidos.</w:t>
            </w:r>
            <w:r>
              <w:rPr>
                <w:rFonts w:ascii="Arial" w:hAnsi="Arial" w:cs="Arial"/>
                <w:bCs/>
                <w:sz w:val="20"/>
                <w:szCs w:val="20"/>
                <w:lang w:val="es-ES_tradnl"/>
              </w:rPr>
              <w:t xml:space="preserve"> </w:t>
            </w:r>
          </w:p>
        </w:tc>
      </w:tr>
      <w:tr w:rsidR="00CF4015" w:rsidRPr="00C40A7E" w:rsidTr="0042016C">
        <w:trPr>
          <w:trHeight w:val="389"/>
        </w:trPr>
        <w:tc>
          <w:tcPr>
            <w:tcW w:w="11199" w:type="dxa"/>
            <w:gridSpan w:val="4"/>
            <w:shd w:val="solid" w:color="D9D9D9" w:fill="D9D9D9"/>
          </w:tcPr>
          <w:p w:rsidR="00CF4015" w:rsidRPr="00337226" w:rsidRDefault="00CF4015" w:rsidP="00043D90">
            <w:pPr>
              <w:pStyle w:val="Default"/>
              <w:tabs>
                <w:tab w:val="left" w:pos="6660"/>
              </w:tabs>
              <w:rPr>
                <w:rFonts w:ascii="Arial" w:hAnsi="Arial" w:cs="Arial"/>
                <w:b/>
                <w:bCs/>
                <w:sz w:val="20"/>
                <w:szCs w:val="20"/>
                <w:lang w:val="es-ES_tradnl"/>
              </w:rPr>
            </w:pPr>
            <w:r w:rsidRPr="00C40A7E">
              <w:rPr>
                <w:rFonts w:ascii="Arial" w:hAnsi="Arial" w:cs="Arial"/>
                <w:b/>
                <w:sz w:val="20"/>
                <w:szCs w:val="20"/>
              </w:rPr>
              <w:t>Aspectos a valorar (</w:t>
            </w:r>
            <w:r>
              <w:rPr>
                <w:rFonts w:ascii="Arial" w:hAnsi="Arial" w:cs="Arial"/>
                <w:b/>
                <w:sz w:val="20"/>
                <w:szCs w:val="20"/>
              </w:rPr>
              <w:t>“1” significa “totalmente en desacuerdo” y “5” “totalmente de acuerdo”</w:t>
            </w:r>
            <w:r w:rsidRPr="00C40A7E">
              <w:rPr>
                <w:rFonts w:ascii="Arial" w:hAnsi="Arial" w:cs="Arial"/>
                <w:b/>
                <w:sz w:val="20"/>
                <w:szCs w:val="20"/>
              </w:rPr>
              <w:t>):</w:t>
            </w:r>
            <w:r>
              <w:rPr>
                <w:rFonts w:ascii="Arial" w:hAnsi="Arial" w:cs="Arial"/>
                <w:b/>
                <w:sz w:val="20"/>
                <w:szCs w:val="20"/>
              </w:rPr>
              <w:t xml:space="preserve">                                                                   </w:t>
            </w:r>
          </w:p>
        </w:tc>
        <w:tc>
          <w:tcPr>
            <w:tcW w:w="709" w:type="dxa"/>
            <w:shd w:val="solid" w:color="D9D9D9" w:fill="D9D9D9"/>
          </w:tcPr>
          <w:p w:rsidR="00CF4015" w:rsidRPr="00880F5D" w:rsidRDefault="00CF4015" w:rsidP="00043D90">
            <w:pPr>
              <w:pStyle w:val="Default"/>
              <w:tabs>
                <w:tab w:val="left" w:pos="6660"/>
              </w:tabs>
              <w:jc w:val="center"/>
              <w:rPr>
                <w:rFonts w:ascii="Arial" w:hAnsi="Arial" w:cs="Arial"/>
                <w:b/>
                <w:bCs/>
                <w:lang w:val="es-ES_tradnl"/>
              </w:rPr>
            </w:pPr>
            <w:r w:rsidRPr="00880F5D">
              <w:rPr>
                <w:rFonts w:ascii="Arial" w:hAnsi="Arial" w:cs="Arial"/>
                <w:b/>
                <w:bCs/>
                <w:lang w:val="es-ES_tradnl"/>
              </w:rPr>
              <w:t>1</w:t>
            </w:r>
          </w:p>
        </w:tc>
        <w:tc>
          <w:tcPr>
            <w:tcW w:w="708" w:type="dxa"/>
            <w:shd w:val="solid" w:color="D9D9D9" w:fill="D9D9D9"/>
          </w:tcPr>
          <w:p w:rsidR="00CF4015" w:rsidRPr="00880F5D" w:rsidRDefault="00CF4015" w:rsidP="00043D90">
            <w:pPr>
              <w:pStyle w:val="Default"/>
              <w:tabs>
                <w:tab w:val="left" w:pos="6660"/>
              </w:tabs>
              <w:jc w:val="center"/>
              <w:rPr>
                <w:rFonts w:ascii="Arial" w:hAnsi="Arial" w:cs="Arial"/>
                <w:b/>
                <w:bCs/>
                <w:lang w:val="es-ES_tradnl"/>
              </w:rPr>
            </w:pPr>
            <w:r w:rsidRPr="00880F5D">
              <w:rPr>
                <w:rFonts w:ascii="Arial" w:hAnsi="Arial" w:cs="Arial"/>
                <w:b/>
                <w:bCs/>
                <w:lang w:val="es-ES_tradnl"/>
              </w:rPr>
              <w:t>2</w:t>
            </w:r>
          </w:p>
        </w:tc>
        <w:tc>
          <w:tcPr>
            <w:tcW w:w="709" w:type="dxa"/>
            <w:shd w:val="solid" w:color="D9D9D9" w:fill="D9D9D9"/>
          </w:tcPr>
          <w:p w:rsidR="00CF4015" w:rsidRPr="00880F5D" w:rsidRDefault="00CF4015" w:rsidP="00043D90">
            <w:pPr>
              <w:pStyle w:val="Default"/>
              <w:tabs>
                <w:tab w:val="left" w:pos="6660"/>
              </w:tabs>
              <w:jc w:val="center"/>
              <w:rPr>
                <w:rFonts w:ascii="Arial" w:hAnsi="Arial" w:cs="Arial"/>
                <w:b/>
                <w:bCs/>
                <w:lang w:val="es-ES_tradnl"/>
              </w:rPr>
            </w:pPr>
            <w:r w:rsidRPr="00880F5D">
              <w:rPr>
                <w:rFonts w:ascii="Arial" w:hAnsi="Arial" w:cs="Arial"/>
                <w:b/>
                <w:bCs/>
                <w:lang w:val="es-ES_tradnl"/>
              </w:rPr>
              <w:t>3</w:t>
            </w:r>
          </w:p>
        </w:tc>
        <w:tc>
          <w:tcPr>
            <w:tcW w:w="709" w:type="dxa"/>
            <w:shd w:val="solid" w:color="D9D9D9" w:fill="D9D9D9"/>
          </w:tcPr>
          <w:p w:rsidR="00CF4015" w:rsidRPr="00880F5D" w:rsidRDefault="00CF4015" w:rsidP="00043D90">
            <w:pPr>
              <w:pStyle w:val="Default"/>
              <w:tabs>
                <w:tab w:val="left" w:pos="6660"/>
              </w:tabs>
              <w:jc w:val="center"/>
              <w:rPr>
                <w:rFonts w:ascii="Arial" w:hAnsi="Arial" w:cs="Arial"/>
                <w:b/>
                <w:bCs/>
                <w:lang w:val="es-ES_tradnl"/>
              </w:rPr>
            </w:pPr>
            <w:r w:rsidRPr="00880F5D">
              <w:rPr>
                <w:rFonts w:ascii="Arial" w:hAnsi="Arial" w:cs="Arial"/>
                <w:b/>
                <w:bCs/>
                <w:lang w:val="es-ES_tradnl"/>
              </w:rPr>
              <w:t>4</w:t>
            </w:r>
          </w:p>
        </w:tc>
        <w:tc>
          <w:tcPr>
            <w:tcW w:w="709" w:type="dxa"/>
            <w:shd w:val="solid" w:color="D9D9D9" w:fill="D9D9D9"/>
          </w:tcPr>
          <w:p w:rsidR="00CF4015" w:rsidRPr="00880F5D" w:rsidRDefault="00CF4015" w:rsidP="00043D90">
            <w:pPr>
              <w:pStyle w:val="Default"/>
              <w:tabs>
                <w:tab w:val="left" w:pos="6660"/>
              </w:tabs>
              <w:jc w:val="center"/>
              <w:rPr>
                <w:rFonts w:ascii="Arial" w:hAnsi="Arial" w:cs="Arial"/>
                <w:b/>
                <w:bCs/>
                <w:lang w:val="es-ES_tradnl"/>
              </w:rPr>
            </w:pPr>
            <w:r w:rsidRPr="00880F5D">
              <w:rPr>
                <w:rFonts w:ascii="Arial" w:hAnsi="Arial" w:cs="Arial"/>
                <w:b/>
                <w:bCs/>
                <w:lang w:val="es-ES_tradnl"/>
              </w:rPr>
              <w:t>5</w:t>
            </w:r>
          </w:p>
        </w:tc>
      </w:tr>
      <w:tr w:rsidR="00CF4015" w:rsidRPr="00C40A7E" w:rsidTr="0042016C">
        <w:tc>
          <w:tcPr>
            <w:tcW w:w="11199" w:type="dxa"/>
            <w:gridSpan w:val="4"/>
          </w:tcPr>
          <w:p w:rsidR="00CF4015" w:rsidRPr="00C40A7E" w:rsidRDefault="00CF4015" w:rsidP="00C354F3">
            <w:pPr>
              <w:pStyle w:val="Default"/>
              <w:numPr>
                <w:ilvl w:val="0"/>
                <w:numId w:val="2"/>
              </w:numPr>
              <w:tabs>
                <w:tab w:val="clear" w:pos="705"/>
              </w:tabs>
              <w:spacing w:line="360" w:lineRule="auto"/>
              <w:ind w:left="720" w:hanging="360"/>
              <w:jc w:val="both"/>
              <w:rPr>
                <w:rFonts w:ascii="Arial" w:hAnsi="Arial" w:cs="Arial"/>
                <w:b/>
                <w:sz w:val="20"/>
                <w:szCs w:val="20"/>
              </w:rPr>
            </w:pPr>
            <w:r w:rsidRPr="007203DB">
              <w:rPr>
                <w:rFonts w:ascii="Arial" w:hAnsi="Arial" w:cs="Arial"/>
                <w:noProof/>
                <w:sz w:val="20"/>
                <w:szCs w:val="20"/>
                <w:lang w:val="es-ES_tradnl" w:eastAsia="es-ES_tradnl"/>
              </w:rPr>
              <w:t>Eficacia de la organización de la movilidad de los estudiantes recibidos</w:t>
            </w:r>
            <w:r w:rsidRPr="007203DB">
              <w:rPr>
                <w:rFonts w:ascii="Arial" w:hAnsi="Arial" w:cs="Arial"/>
                <w:noProof/>
                <w:sz w:val="20"/>
                <w:szCs w:val="20"/>
                <w:lang w:val="es-ES_tradnl" w:eastAsia="es-ES_tradnl"/>
              </w:rPr>
              <w:tab/>
            </w:r>
          </w:p>
        </w:tc>
        <w:tc>
          <w:tcPr>
            <w:tcW w:w="709"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c>
          <w:tcPr>
            <w:tcW w:w="708"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c>
          <w:tcPr>
            <w:tcW w:w="709"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c>
          <w:tcPr>
            <w:tcW w:w="709" w:type="dxa"/>
          </w:tcPr>
          <w:p w:rsidR="00CF4015" w:rsidRPr="0034212C" w:rsidRDefault="00CF4015" w:rsidP="00EA2DC7">
            <w:pPr>
              <w:pStyle w:val="Default"/>
              <w:spacing w:line="360" w:lineRule="auto"/>
              <w:ind w:left="33"/>
              <w:jc w:val="center"/>
              <w:rPr>
                <w:rFonts w:ascii="Arial" w:hAnsi="Arial" w:cs="Arial"/>
                <w:sz w:val="20"/>
                <w:szCs w:val="20"/>
              </w:rPr>
            </w:pPr>
            <w:r w:rsidRPr="0034212C">
              <w:rPr>
                <w:rFonts w:ascii="Arial" w:hAnsi="Arial" w:cs="Arial"/>
                <w:sz w:val="20"/>
                <w:szCs w:val="20"/>
              </w:rPr>
              <w:t>X</w:t>
            </w:r>
          </w:p>
        </w:tc>
        <w:tc>
          <w:tcPr>
            <w:tcW w:w="709"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r>
      <w:tr w:rsidR="00D266B3" w:rsidRPr="00C40A7E" w:rsidTr="0042016C">
        <w:tc>
          <w:tcPr>
            <w:tcW w:w="11199" w:type="dxa"/>
            <w:gridSpan w:val="4"/>
          </w:tcPr>
          <w:p w:rsidR="00D266B3" w:rsidRPr="007203DB" w:rsidRDefault="00D266B3" w:rsidP="00C354F3">
            <w:pPr>
              <w:pStyle w:val="Default"/>
              <w:numPr>
                <w:ilvl w:val="0"/>
                <w:numId w:val="2"/>
              </w:numPr>
              <w:tabs>
                <w:tab w:val="clear" w:pos="705"/>
              </w:tabs>
              <w:spacing w:line="360" w:lineRule="auto"/>
              <w:ind w:left="720" w:hanging="360"/>
              <w:jc w:val="both"/>
              <w:rPr>
                <w:rFonts w:ascii="Arial" w:hAnsi="Arial" w:cs="Arial"/>
                <w:noProof/>
                <w:sz w:val="20"/>
                <w:szCs w:val="20"/>
                <w:lang w:val="es-ES_tradnl" w:eastAsia="es-ES_tradnl"/>
              </w:rPr>
            </w:pPr>
            <w:r>
              <w:rPr>
                <w:rFonts w:ascii="Arial" w:hAnsi="Arial" w:cs="Arial"/>
                <w:noProof/>
                <w:sz w:val="20"/>
                <w:szCs w:val="20"/>
                <w:lang w:val="es-ES_tradnl" w:eastAsia="es-ES_tradnl"/>
              </w:rPr>
              <w:t>Satisfacción de los estudiantes recibidos</w:t>
            </w:r>
          </w:p>
        </w:tc>
        <w:tc>
          <w:tcPr>
            <w:tcW w:w="709" w:type="dxa"/>
          </w:tcPr>
          <w:p w:rsidR="00D266B3" w:rsidRPr="0042016C" w:rsidRDefault="00D266B3" w:rsidP="00043D90">
            <w:pPr>
              <w:pStyle w:val="Default"/>
              <w:spacing w:line="360" w:lineRule="auto"/>
              <w:ind w:left="720"/>
              <w:jc w:val="both"/>
              <w:rPr>
                <w:rFonts w:ascii="Arial" w:hAnsi="Arial" w:cs="Arial"/>
                <w:sz w:val="20"/>
                <w:szCs w:val="20"/>
                <w:highlight w:val="yellow"/>
              </w:rPr>
            </w:pPr>
          </w:p>
        </w:tc>
        <w:tc>
          <w:tcPr>
            <w:tcW w:w="708" w:type="dxa"/>
          </w:tcPr>
          <w:p w:rsidR="00D266B3" w:rsidRPr="0042016C" w:rsidRDefault="00D266B3" w:rsidP="00043D90">
            <w:pPr>
              <w:pStyle w:val="Default"/>
              <w:spacing w:line="360" w:lineRule="auto"/>
              <w:ind w:left="720"/>
              <w:jc w:val="both"/>
              <w:rPr>
                <w:rFonts w:ascii="Arial" w:hAnsi="Arial" w:cs="Arial"/>
                <w:sz w:val="20"/>
                <w:szCs w:val="20"/>
                <w:highlight w:val="yellow"/>
              </w:rPr>
            </w:pPr>
          </w:p>
        </w:tc>
        <w:tc>
          <w:tcPr>
            <w:tcW w:w="709" w:type="dxa"/>
          </w:tcPr>
          <w:p w:rsidR="00D266B3" w:rsidRPr="0042016C" w:rsidRDefault="00D266B3" w:rsidP="00043D90">
            <w:pPr>
              <w:pStyle w:val="Default"/>
              <w:spacing w:line="360" w:lineRule="auto"/>
              <w:ind w:left="720"/>
              <w:jc w:val="both"/>
              <w:rPr>
                <w:rFonts w:ascii="Arial" w:hAnsi="Arial" w:cs="Arial"/>
                <w:sz w:val="20"/>
                <w:szCs w:val="20"/>
                <w:highlight w:val="yellow"/>
              </w:rPr>
            </w:pPr>
          </w:p>
        </w:tc>
        <w:tc>
          <w:tcPr>
            <w:tcW w:w="709" w:type="dxa"/>
          </w:tcPr>
          <w:p w:rsidR="00D266B3" w:rsidRPr="0034212C" w:rsidRDefault="00D266B3" w:rsidP="00EA2DC7">
            <w:pPr>
              <w:pStyle w:val="Default"/>
              <w:spacing w:line="360" w:lineRule="auto"/>
              <w:ind w:left="33"/>
              <w:jc w:val="center"/>
              <w:rPr>
                <w:rFonts w:ascii="Arial" w:hAnsi="Arial" w:cs="Arial"/>
                <w:sz w:val="20"/>
                <w:szCs w:val="20"/>
              </w:rPr>
            </w:pPr>
            <w:r w:rsidRPr="0034212C">
              <w:rPr>
                <w:rFonts w:ascii="Arial" w:hAnsi="Arial" w:cs="Arial"/>
                <w:sz w:val="20"/>
                <w:szCs w:val="20"/>
              </w:rPr>
              <w:t>x</w:t>
            </w:r>
          </w:p>
        </w:tc>
        <w:tc>
          <w:tcPr>
            <w:tcW w:w="709" w:type="dxa"/>
          </w:tcPr>
          <w:p w:rsidR="00D266B3" w:rsidRPr="0042016C" w:rsidRDefault="00D266B3" w:rsidP="00043D90">
            <w:pPr>
              <w:pStyle w:val="Default"/>
              <w:spacing w:line="360" w:lineRule="auto"/>
              <w:ind w:left="720"/>
              <w:jc w:val="both"/>
              <w:rPr>
                <w:rFonts w:ascii="Arial" w:hAnsi="Arial" w:cs="Arial"/>
                <w:sz w:val="20"/>
                <w:szCs w:val="20"/>
                <w:highlight w:val="yellow"/>
              </w:rPr>
            </w:pPr>
          </w:p>
        </w:tc>
      </w:tr>
      <w:tr w:rsidR="00CF4015" w:rsidRPr="00C40A7E" w:rsidTr="0042016C">
        <w:tc>
          <w:tcPr>
            <w:tcW w:w="11199" w:type="dxa"/>
            <w:gridSpan w:val="4"/>
          </w:tcPr>
          <w:p w:rsidR="00CF4015" w:rsidRPr="007203DB" w:rsidRDefault="00CF4015" w:rsidP="00C354F3">
            <w:pPr>
              <w:pStyle w:val="Default"/>
              <w:numPr>
                <w:ilvl w:val="0"/>
                <w:numId w:val="2"/>
              </w:numPr>
              <w:tabs>
                <w:tab w:val="clear" w:pos="705"/>
              </w:tabs>
              <w:spacing w:line="360" w:lineRule="auto"/>
              <w:ind w:left="720" w:hanging="360"/>
              <w:jc w:val="both"/>
              <w:rPr>
                <w:rFonts w:ascii="Arial" w:hAnsi="Arial" w:cs="Arial"/>
                <w:noProof/>
                <w:sz w:val="20"/>
                <w:szCs w:val="20"/>
                <w:lang w:val="es-ES_tradnl" w:eastAsia="es-ES_tradnl"/>
              </w:rPr>
            </w:pPr>
            <w:r w:rsidRPr="00E22901">
              <w:rPr>
                <w:rFonts w:ascii="Arial" w:hAnsi="Arial" w:cs="Arial"/>
                <w:noProof/>
                <w:sz w:val="20"/>
                <w:szCs w:val="20"/>
                <w:lang w:val="es-ES_tradnl" w:eastAsia="es-ES_tradnl"/>
              </w:rPr>
              <w:t>Idoneidad de los convenios firmados</w:t>
            </w:r>
          </w:p>
        </w:tc>
        <w:tc>
          <w:tcPr>
            <w:tcW w:w="709"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c>
          <w:tcPr>
            <w:tcW w:w="708"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c>
          <w:tcPr>
            <w:tcW w:w="709"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c>
          <w:tcPr>
            <w:tcW w:w="709" w:type="dxa"/>
          </w:tcPr>
          <w:p w:rsidR="00CF4015" w:rsidRPr="0034212C" w:rsidRDefault="00CF4015" w:rsidP="00EA2DC7">
            <w:pPr>
              <w:pStyle w:val="Default"/>
              <w:spacing w:line="360" w:lineRule="auto"/>
              <w:ind w:left="33"/>
              <w:jc w:val="center"/>
              <w:rPr>
                <w:rFonts w:ascii="Arial" w:hAnsi="Arial" w:cs="Arial"/>
                <w:sz w:val="20"/>
                <w:szCs w:val="20"/>
              </w:rPr>
            </w:pPr>
            <w:r w:rsidRPr="0034212C">
              <w:rPr>
                <w:rFonts w:ascii="Arial" w:hAnsi="Arial" w:cs="Arial"/>
                <w:sz w:val="20"/>
                <w:szCs w:val="20"/>
              </w:rPr>
              <w:t>X</w:t>
            </w:r>
          </w:p>
        </w:tc>
        <w:tc>
          <w:tcPr>
            <w:tcW w:w="709" w:type="dxa"/>
          </w:tcPr>
          <w:p w:rsidR="00CF4015" w:rsidRPr="0042016C" w:rsidRDefault="00CF4015" w:rsidP="00043D90">
            <w:pPr>
              <w:pStyle w:val="Default"/>
              <w:spacing w:line="360" w:lineRule="auto"/>
              <w:ind w:left="720"/>
              <w:jc w:val="both"/>
              <w:rPr>
                <w:rFonts w:ascii="Arial" w:hAnsi="Arial" w:cs="Arial"/>
                <w:sz w:val="20"/>
                <w:szCs w:val="20"/>
                <w:highlight w:val="yellow"/>
              </w:rPr>
            </w:pPr>
            <w:r w:rsidRPr="0042016C">
              <w:rPr>
                <w:rFonts w:ascii="Arial" w:hAnsi="Arial" w:cs="Arial"/>
                <w:sz w:val="20"/>
                <w:szCs w:val="20"/>
                <w:highlight w:val="yellow"/>
              </w:rPr>
              <w:t>X</w:t>
            </w:r>
          </w:p>
        </w:tc>
      </w:tr>
      <w:tr w:rsidR="00CF4015" w:rsidRPr="00C40A7E" w:rsidTr="0042016C">
        <w:tc>
          <w:tcPr>
            <w:tcW w:w="11199" w:type="dxa"/>
            <w:gridSpan w:val="4"/>
          </w:tcPr>
          <w:p w:rsidR="00CF4015" w:rsidRPr="007203DB" w:rsidRDefault="00CF4015" w:rsidP="00C354F3">
            <w:pPr>
              <w:pStyle w:val="Default"/>
              <w:numPr>
                <w:ilvl w:val="0"/>
                <w:numId w:val="2"/>
              </w:numPr>
              <w:tabs>
                <w:tab w:val="clear" w:pos="705"/>
              </w:tabs>
              <w:spacing w:line="360" w:lineRule="auto"/>
              <w:ind w:left="720" w:hanging="360"/>
              <w:jc w:val="both"/>
              <w:rPr>
                <w:rFonts w:ascii="Arial" w:hAnsi="Arial" w:cs="Arial"/>
                <w:noProof/>
                <w:sz w:val="20"/>
                <w:szCs w:val="20"/>
                <w:lang w:val="es-ES_tradnl" w:eastAsia="es-ES_tradnl"/>
              </w:rPr>
            </w:pPr>
            <w:r w:rsidRPr="00E22901">
              <w:rPr>
                <w:rFonts w:ascii="Arial" w:hAnsi="Arial" w:cs="Arial"/>
                <w:noProof/>
                <w:sz w:val="20"/>
                <w:szCs w:val="20"/>
                <w:lang w:val="es-ES_tradnl" w:eastAsia="es-ES_tradnl"/>
              </w:rPr>
              <w:t>Adecuación de la información ofrecida a los estudiantes, tanto con carácter general como específica del Centro</w:t>
            </w:r>
            <w:r w:rsidRPr="007203DB">
              <w:rPr>
                <w:rFonts w:ascii="Arial" w:hAnsi="Arial" w:cs="Arial"/>
                <w:noProof/>
                <w:sz w:val="20"/>
                <w:szCs w:val="20"/>
                <w:lang w:val="es-ES_tradnl" w:eastAsia="es-ES_tradnl"/>
              </w:rPr>
              <w:t xml:space="preserve"> </w:t>
            </w:r>
          </w:p>
        </w:tc>
        <w:tc>
          <w:tcPr>
            <w:tcW w:w="709"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c>
          <w:tcPr>
            <w:tcW w:w="708"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c>
          <w:tcPr>
            <w:tcW w:w="709"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c>
          <w:tcPr>
            <w:tcW w:w="709" w:type="dxa"/>
          </w:tcPr>
          <w:p w:rsidR="00CF4015" w:rsidRPr="0034212C" w:rsidRDefault="00CF4015" w:rsidP="00EA2DC7">
            <w:pPr>
              <w:pStyle w:val="Default"/>
              <w:spacing w:line="360" w:lineRule="auto"/>
              <w:ind w:left="33"/>
              <w:jc w:val="center"/>
              <w:rPr>
                <w:rFonts w:ascii="Arial" w:hAnsi="Arial" w:cs="Arial"/>
                <w:sz w:val="20"/>
                <w:szCs w:val="20"/>
              </w:rPr>
            </w:pPr>
            <w:r w:rsidRPr="0034212C">
              <w:rPr>
                <w:rFonts w:ascii="Arial" w:hAnsi="Arial" w:cs="Arial"/>
                <w:sz w:val="20"/>
                <w:szCs w:val="20"/>
              </w:rPr>
              <w:t>X</w:t>
            </w:r>
          </w:p>
        </w:tc>
        <w:tc>
          <w:tcPr>
            <w:tcW w:w="709" w:type="dxa"/>
          </w:tcPr>
          <w:p w:rsidR="00CF4015" w:rsidRPr="0042016C" w:rsidRDefault="00CF4015" w:rsidP="00043D90">
            <w:pPr>
              <w:pStyle w:val="Default"/>
              <w:spacing w:line="360" w:lineRule="auto"/>
              <w:ind w:left="720"/>
              <w:jc w:val="both"/>
              <w:rPr>
                <w:rFonts w:ascii="Arial" w:hAnsi="Arial" w:cs="Arial"/>
                <w:sz w:val="20"/>
                <w:szCs w:val="20"/>
                <w:highlight w:val="yellow"/>
              </w:rPr>
            </w:pPr>
          </w:p>
        </w:tc>
      </w:tr>
      <w:tr w:rsidR="00CF4015" w:rsidRPr="00C40A7E" w:rsidTr="0042016C">
        <w:tc>
          <w:tcPr>
            <w:tcW w:w="11199" w:type="dxa"/>
            <w:gridSpan w:val="4"/>
          </w:tcPr>
          <w:p w:rsidR="00CF4015" w:rsidRPr="007203DB" w:rsidRDefault="00CF4015" w:rsidP="00C354F3">
            <w:pPr>
              <w:pStyle w:val="Default"/>
              <w:numPr>
                <w:ilvl w:val="0"/>
                <w:numId w:val="2"/>
              </w:numPr>
              <w:tabs>
                <w:tab w:val="clear" w:pos="705"/>
              </w:tabs>
              <w:spacing w:line="360" w:lineRule="auto"/>
              <w:ind w:left="720" w:hanging="360"/>
              <w:jc w:val="both"/>
              <w:rPr>
                <w:rFonts w:ascii="Arial" w:hAnsi="Arial" w:cs="Arial"/>
                <w:noProof/>
                <w:sz w:val="20"/>
                <w:szCs w:val="20"/>
                <w:lang w:val="es-ES_tradnl" w:eastAsia="es-ES_tradnl"/>
              </w:rPr>
            </w:pPr>
            <w:r w:rsidRPr="007203DB">
              <w:rPr>
                <w:rFonts w:ascii="Arial" w:hAnsi="Arial" w:cs="Arial"/>
                <w:noProof/>
                <w:sz w:val="20"/>
                <w:szCs w:val="20"/>
                <w:lang w:val="es-ES_tradnl" w:eastAsia="es-ES_tradnl"/>
              </w:rPr>
              <w:t>Incidencias detectadas en el proceso e idoneidad de las medidas adoptadas para solucionarlas</w:t>
            </w:r>
          </w:p>
        </w:tc>
        <w:tc>
          <w:tcPr>
            <w:tcW w:w="3544" w:type="dxa"/>
            <w:gridSpan w:val="5"/>
          </w:tcPr>
          <w:p w:rsidR="00CF4015" w:rsidRPr="0034212C" w:rsidRDefault="00CF4015" w:rsidP="00043D90">
            <w:pPr>
              <w:pStyle w:val="Default"/>
              <w:spacing w:line="360" w:lineRule="auto"/>
              <w:ind w:left="720"/>
              <w:jc w:val="both"/>
              <w:rPr>
                <w:rFonts w:ascii="Arial" w:hAnsi="Arial" w:cs="Arial"/>
                <w:b/>
                <w:sz w:val="20"/>
                <w:szCs w:val="20"/>
              </w:rPr>
            </w:pPr>
            <w:r w:rsidRPr="0034212C">
              <w:rPr>
                <w:rFonts w:ascii="Arial" w:hAnsi="Arial" w:cs="Arial"/>
                <w:b/>
                <w:sz w:val="20"/>
                <w:szCs w:val="20"/>
              </w:rPr>
              <w:t>NO PROCEDE</w:t>
            </w:r>
          </w:p>
        </w:tc>
      </w:tr>
      <w:tr w:rsidR="00CF4015" w:rsidRPr="00C40A7E" w:rsidTr="0042016C">
        <w:tc>
          <w:tcPr>
            <w:tcW w:w="14743" w:type="dxa"/>
            <w:gridSpan w:val="9"/>
            <w:tcBorders>
              <w:bottom w:val="single" w:sz="4" w:space="0" w:color="auto"/>
            </w:tcBorders>
          </w:tcPr>
          <w:p w:rsidR="00CF4015" w:rsidRDefault="00CF4015" w:rsidP="00043D90">
            <w:pPr>
              <w:pStyle w:val="Default"/>
              <w:tabs>
                <w:tab w:val="left" w:pos="6660"/>
              </w:tabs>
              <w:rPr>
                <w:rFonts w:ascii="Arial" w:hAnsi="Arial" w:cs="Arial"/>
                <w:b/>
                <w:bCs/>
                <w:sz w:val="20"/>
                <w:szCs w:val="20"/>
                <w:lang w:val="es-ES_tradnl"/>
              </w:rPr>
            </w:pPr>
            <w:r>
              <w:rPr>
                <w:rFonts w:ascii="Arial" w:hAnsi="Arial" w:cs="Arial"/>
                <w:b/>
                <w:bCs/>
                <w:sz w:val="20"/>
                <w:szCs w:val="20"/>
                <w:lang w:val="es-ES_tradnl"/>
              </w:rPr>
              <w:t>COMENTARIOS:</w:t>
            </w:r>
          </w:p>
          <w:p w:rsidR="001109F4" w:rsidRDefault="001109F4" w:rsidP="001109F4">
            <w:pPr>
              <w:pStyle w:val="Default"/>
              <w:numPr>
                <w:ilvl w:val="0"/>
                <w:numId w:val="13"/>
              </w:numPr>
              <w:spacing w:line="360" w:lineRule="auto"/>
              <w:jc w:val="both"/>
              <w:rPr>
                <w:rFonts w:ascii="Arial" w:hAnsi="Arial" w:cs="Arial"/>
                <w:sz w:val="20"/>
                <w:szCs w:val="20"/>
              </w:rPr>
            </w:pPr>
            <w:r w:rsidRPr="0034212C">
              <w:rPr>
                <w:rFonts w:ascii="Arial" w:hAnsi="Arial" w:cs="Arial"/>
                <w:sz w:val="20"/>
                <w:szCs w:val="20"/>
              </w:rPr>
              <w:lastRenderedPageBreak/>
              <w:t>El proceso establecido para gestionar la movilidad de los estudiantes recibidos ha actuado de forma eficaz: el grado de satisfacción de los estudiantes de movilidad entrante y tutores académicos con</w:t>
            </w:r>
            <w:r w:rsidR="007C0931" w:rsidRPr="0034212C">
              <w:rPr>
                <w:rFonts w:ascii="Arial" w:hAnsi="Arial" w:cs="Arial"/>
                <w:sz w:val="20"/>
                <w:szCs w:val="20"/>
              </w:rPr>
              <w:t xml:space="preserve"> todos los aspectos involucrados en</w:t>
            </w:r>
            <w:r w:rsidRPr="0034212C">
              <w:rPr>
                <w:rFonts w:ascii="Arial" w:hAnsi="Arial" w:cs="Arial"/>
                <w:sz w:val="20"/>
                <w:szCs w:val="20"/>
              </w:rPr>
              <w:t xml:space="preserve"> el programa de movilidad</w:t>
            </w:r>
            <w:r w:rsidR="0034212C" w:rsidRPr="0034212C">
              <w:rPr>
                <w:rFonts w:ascii="Arial" w:hAnsi="Arial" w:cs="Arial"/>
                <w:sz w:val="20"/>
                <w:szCs w:val="20"/>
              </w:rPr>
              <w:t xml:space="preserve"> resultó ser </w:t>
            </w:r>
            <w:r w:rsidRPr="0034212C">
              <w:rPr>
                <w:rFonts w:ascii="Arial" w:hAnsi="Arial" w:cs="Arial"/>
                <w:sz w:val="20"/>
                <w:szCs w:val="20"/>
              </w:rPr>
              <w:t xml:space="preserve">elevado. </w:t>
            </w:r>
            <w:r w:rsidR="0034212C" w:rsidRPr="0034212C">
              <w:rPr>
                <w:rFonts w:ascii="Arial" w:hAnsi="Arial" w:cs="Arial"/>
                <w:sz w:val="20"/>
                <w:szCs w:val="20"/>
              </w:rPr>
              <w:t xml:space="preserve">Además, no </w:t>
            </w:r>
            <w:r w:rsidRPr="0034212C">
              <w:rPr>
                <w:rFonts w:ascii="Arial" w:hAnsi="Arial" w:cs="Arial"/>
                <w:sz w:val="20"/>
                <w:szCs w:val="20"/>
              </w:rPr>
              <w:t xml:space="preserve">se ha tenido constancia de ninguna </w:t>
            </w:r>
            <w:r w:rsidR="0034212C">
              <w:rPr>
                <w:rFonts w:ascii="Arial" w:hAnsi="Arial" w:cs="Arial"/>
                <w:sz w:val="20"/>
                <w:szCs w:val="20"/>
              </w:rPr>
              <w:t xml:space="preserve">incidencia, </w:t>
            </w:r>
            <w:r w:rsidRPr="0034212C">
              <w:rPr>
                <w:rFonts w:ascii="Arial" w:hAnsi="Arial" w:cs="Arial"/>
                <w:sz w:val="20"/>
                <w:szCs w:val="20"/>
              </w:rPr>
              <w:t xml:space="preserve">reclamación </w:t>
            </w:r>
            <w:r w:rsidR="0034212C">
              <w:rPr>
                <w:rFonts w:ascii="Arial" w:hAnsi="Arial" w:cs="Arial"/>
                <w:sz w:val="20"/>
                <w:szCs w:val="20"/>
              </w:rPr>
              <w:t>o</w:t>
            </w:r>
            <w:r w:rsidRPr="0034212C">
              <w:rPr>
                <w:rFonts w:ascii="Arial" w:hAnsi="Arial" w:cs="Arial"/>
                <w:sz w:val="20"/>
                <w:szCs w:val="20"/>
              </w:rPr>
              <w:t xml:space="preserve"> queja.</w:t>
            </w:r>
          </w:p>
          <w:p w:rsidR="0034212C" w:rsidRDefault="0034212C" w:rsidP="0034212C">
            <w:pPr>
              <w:pStyle w:val="Default"/>
              <w:spacing w:line="360" w:lineRule="auto"/>
              <w:ind w:left="720"/>
              <w:jc w:val="both"/>
              <w:rPr>
                <w:rFonts w:ascii="Arial" w:hAnsi="Arial" w:cs="Arial"/>
                <w:sz w:val="20"/>
                <w:szCs w:val="20"/>
              </w:rPr>
            </w:pPr>
          </w:p>
          <w:p w:rsidR="0034212C" w:rsidRPr="00242F7B" w:rsidRDefault="0034212C" w:rsidP="00242F7B">
            <w:pPr>
              <w:pStyle w:val="Default"/>
              <w:numPr>
                <w:ilvl w:val="0"/>
                <w:numId w:val="13"/>
              </w:numPr>
              <w:spacing w:line="360" w:lineRule="auto"/>
              <w:jc w:val="both"/>
              <w:rPr>
                <w:rFonts w:ascii="Arial" w:hAnsi="Arial" w:cs="Arial"/>
                <w:sz w:val="20"/>
                <w:szCs w:val="20"/>
              </w:rPr>
            </w:pPr>
            <w:r w:rsidRPr="00242F7B">
              <w:rPr>
                <w:rFonts w:ascii="Arial" w:hAnsi="Arial" w:cs="Arial"/>
                <w:sz w:val="20"/>
                <w:szCs w:val="20"/>
              </w:rPr>
              <w:t xml:space="preserve">Los resultados de las encuestas indican que tanto los estudiantes recibidos como sus tutores han valorado la coordinación y gestión de los trámites entre las universidades implicadas de forma positiva, aunque con una puntuación inferior a  la otorgada al resto de los ítems de la encuesta. </w:t>
            </w:r>
            <w:r w:rsidR="00242F7B" w:rsidRPr="00242F7B">
              <w:rPr>
                <w:rFonts w:ascii="Arial" w:hAnsi="Arial" w:cs="Arial"/>
                <w:sz w:val="20"/>
                <w:szCs w:val="20"/>
              </w:rPr>
              <w:t>A este respecto, se ha de tener en cuenta que e</w:t>
            </w:r>
            <w:r>
              <w:rPr>
                <w:rFonts w:ascii="Arial" w:hAnsi="Arial" w:cs="Arial"/>
                <w:sz w:val="20"/>
                <w:szCs w:val="20"/>
              </w:rPr>
              <w:t>l número de universidades de origen involucradas en el proceso es alto, cada una presentando sus propias particularidades en su funcionamiento, por lo que no siempre la labor de coordinación puede realizarse de forma efectiva.</w:t>
            </w:r>
          </w:p>
          <w:p w:rsidR="00CF4015" w:rsidRPr="00D266B3" w:rsidRDefault="00CF4015" w:rsidP="00242F7B">
            <w:pPr>
              <w:pStyle w:val="Default"/>
              <w:numPr>
                <w:ilvl w:val="0"/>
                <w:numId w:val="13"/>
              </w:numPr>
              <w:tabs>
                <w:tab w:val="left" w:pos="550"/>
              </w:tabs>
              <w:rPr>
                <w:rFonts w:ascii="Arial" w:hAnsi="Arial" w:cs="Arial"/>
                <w:sz w:val="20"/>
                <w:szCs w:val="20"/>
                <w:lang w:val="es-ES_tradnl"/>
              </w:rPr>
            </w:pPr>
          </w:p>
        </w:tc>
      </w:tr>
      <w:tr w:rsidR="00CF4015" w:rsidRPr="00C40A7E" w:rsidTr="0042016C">
        <w:trPr>
          <w:trHeight w:val="334"/>
        </w:trPr>
        <w:tc>
          <w:tcPr>
            <w:tcW w:w="14743" w:type="dxa"/>
            <w:gridSpan w:val="9"/>
            <w:shd w:val="clear" w:color="auto" w:fill="D9D9D9"/>
          </w:tcPr>
          <w:p w:rsidR="00CF4015" w:rsidRPr="00C40A7E" w:rsidRDefault="00CF4015" w:rsidP="00043D90">
            <w:pPr>
              <w:pStyle w:val="Default"/>
              <w:spacing w:line="360" w:lineRule="auto"/>
              <w:jc w:val="both"/>
              <w:rPr>
                <w:rFonts w:ascii="Arial" w:hAnsi="Arial" w:cs="Arial"/>
                <w:sz w:val="20"/>
                <w:szCs w:val="20"/>
              </w:rPr>
            </w:pPr>
            <w:r w:rsidRPr="00C40A7E">
              <w:rPr>
                <w:rFonts w:ascii="Arial" w:hAnsi="Arial" w:cs="Arial"/>
                <w:b/>
                <w:sz w:val="20"/>
                <w:szCs w:val="20"/>
              </w:rPr>
              <w:lastRenderedPageBreak/>
              <w:t>Puntos fuertes:</w:t>
            </w:r>
          </w:p>
        </w:tc>
      </w:tr>
      <w:tr w:rsidR="00CF4015" w:rsidRPr="00C40A7E" w:rsidTr="0042016C">
        <w:trPr>
          <w:trHeight w:val="1035"/>
        </w:trPr>
        <w:tc>
          <w:tcPr>
            <w:tcW w:w="14743" w:type="dxa"/>
            <w:gridSpan w:val="9"/>
            <w:tcBorders>
              <w:bottom w:val="single" w:sz="4" w:space="0" w:color="auto"/>
            </w:tcBorders>
          </w:tcPr>
          <w:p w:rsidR="00C22D49" w:rsidRDefault="00C22D49" w:rsidP="00C22D49">
            <w:pPr>
              <w:pStyle w:val="Default"/>
              <w:spacing w:line="360" w:lineRule="auto"/>
              <w:jc w:val="both"/>
              <w:rPr>
                <w:rFonts w:ascii="Arial" w:hAnsi="Arial" w:cs="Arial"/>
                <w:b/>
                <w:sz w:val="20"/>
                <w:szCs w:val="20"/>
                <w:highlight w:val="yellow"/>
              </w:rPr>
            </w:pPr>
          </w:p>
          <w:p w:rsidR="00242F7B" w:rsidRPr="00242F7B" w:rsidRDefault="00CF4015" w:rsidP="00242F7B">
            <w:pPr>
              <w:pStyle w:val="Default"/>
              <w:numPr>
                <w:ilvl w:val="0"/>
                <w:numId w:val="13"/>
              </w:numPr>
              <w:spacing w:line="360" w:lineRule="auto"/>
              <w:jc w:val="both"/>
              <w:rPr>
                <w:rFonts w:ascii="Arial" w:hAnsi="Arial" w:cs="Arial"/>
                <w:sz w:val="20"/>
                <w:szCs w:val="20"/>
              </w:rPr>
            </w:pPr>
            <w:r w:rsidRPr="00242F7B">
              <w:rPr>
                <w:rFonts w:ascii="Arial" w:hAnsi="Arial" w:cs="Arial"/>
                <w:sz w:val="20"/>
                <w:szCs w:val="20"/>
              </w:rPr>
              <w:t>Buena estructura organizativa del programa de movilidad del Centro</w:t>
            </w:r>
            <w:r w:rsidR="00242F7B" w:rsidRPr="00242F7B">
              <w:rPr>
                <w:rFonts w:ascii="Arial" w:hAnsi="Arial" w:cs="Arial"/>
                <w:sz w:val="20"/>
                <w:szCs w:val="20"/>
              </w:rPr>
              <w:t xml:space="preserve">: la Universidad de Huelva dispone de un Servicio de Relaciones Internacionales que se encarga de centralizar y coordinar a todos los agentes implicados en la gestión de la movilidad entrante. En nuestro Centro, toda esta labor es gestionada y materializada desde una Subdirección específica de movilidad.  </w:t>
            </w:r>
          </w:p>
          <w:p w:rsidR="00242F7B" w:rsidRPr="00242F7B" w:rsidRDefault="00242F7B" w:rsidP="00242F7B">
            <w:pPr>
              <w:pStyle w:val="Default"/>
              <w:spacing w:line="360" w:lineRule="auto"/>
              <w:ind w:left="720"/>
              <w:jc w:val="both"/>
              <w:rPr>
                <w:rFonts w:ascii="Arial" w:hAnsi="Arial" w:cs="Arial"/>
                <w:b/>
                <w:sz w:val="20"/>
                <w:szCs w:val="20"/>
              </w:rPr>
            </w:pPr>
          </w:p>
          <w:p w:rsidR="00C22D49" w:rsidRPr="00BE4D30" w:rsidRDefault="00242F7B" w:rsidP="00C22D49">
            <w:pPr>
              <w:pStyle w:val="Default"/>
              <w:numPr>
                <w:ilvl w:val="0"/>
                <w:numId w:val="13"/>
              </w:numPr>
              <w:spacing w:line="360" w:lineRule="auto"/>
              <w:jc w:val="both"/>
              <w:rPr>
                <w:rFonts w:ascii="Arial" w:hAnsi="Arial" w:cs="Arial"/>
                <w:b/>
                <w:sz w:val="20"/>
                <w:szCs w:val="20"/>
              </w:rPr>
            </w:pPr>
            <w:r w:rsidRPr="00BE4D30">
              <w:rPr>
                <w:rFonts w:ascii="Arial" w:hAnsi="Arial" w:cs="Arial"/>
                <w:sz w:val="20"/>
                <w:szCs w:val="20"/>
              </w:rPr>
              <w:t xml:space="preserve">Dentro de esta estructura organizativa, se destaca el </w:t>
            </w:r>
            <w:r w:rsidR="00CF4015" w:rsidRPr="00BE4D30">
              <w:rPr>
                <w:rFonts w:ascii="Arial" w:hAnsi="Arial" w:cs="Arial"/>
                <w:sz w:val="20"/>
                <w:szCs w:val="20"/>
              </w:rPr>
              <w:t xml:space="preserve">sistema </w:t>
            </w:r>
            <w:r w:rsidRPr="00BE4D30">
              <w:rPr>
                <w:rFonts w:ascii="Arial" w:hAnsi="Arial" w:cs="Arial"/>
                <w:sz w:val="20"/>
                <w:szCs w:val="20"/>
              </w:rPr>
              <w:t xml:space="preserve">existente </w:t>
            </w:r>
            <w:r w:rsidR="00CF4015" w:rsidRPr="00BE4D30">
              <w:rPr>
                <w:rFonts w:ascii="Arial" w:hAnsi="Arial" w:cs="Arial"/>
                <w:sz w:val="20"/>
                <w:szCs w:val="20"/>
              </w:rPr>
              <w:t>de información ofrecida a los estudiantes entrantes</w:t>
            </w:r>
            <w:r w:rsidR="00BE4D30" w:rsidRPr="00BE4D30">
              <w:rPr>
                <w:rFonts w:ascii="Arial" w:hAnsi="Arial" w:cs="Arial"/>
                <w:sz w:val="20"/>
                <w:szCs w:val="20"/>
              </w:rPr>
              <w:t>.</w:t>
            </w:r>
          </w:p>
          <w:p w:rsidR="00CF4015" w:rsidRPr="00C40A7E" w:rsidRDefault="00CF4015" w:rsidP="00043D90">
            <w:pPr>
              <w:pStyle w:val="Default"/>
              <w:spacing w:line="360" w:lineRule="auto"/>
              <w:jc w:val="both"/>
              <w:rPr>
                <w:rFonts w:ascii="Arial" w:hAnsi="Arial" w:cs="Arial"/>
                <w:b/>
                <w:sz w:val="20"/>
                <w:szCs w:val="20"/>
              </w:rPr>
            </w:pPr>
          </w:p>
        </w:tc>
      </w:tr>
      <w:tr w:rsidR="00CF4015" w:rsidRPr="00C40A7E" w:rsidTr="0042016C">
        <w:trPr>
          <w:trHeight w:val="364"/>
        </w:trPr>
        <w:tc>
          <w:tcPr>
            <w:tcW w:w="14743" w:type="dxa"/>
            <w:gridSpan w:val="9"/>
            <w:shd w:val="clear" w:color="auto" w:fill="D9D9D9"/>
          </w:tcPr>
          <w:p w:rsidR="00CF4015" w:rsidRPr="00C40A7E" w:rsidRDefault="00CF4015" w:rsidP="00043D90">
            <w:pPr>
              <w:pStyle w:val="Default"/>
              <w:spacing w:line="360" w:lineRule="auto"/>
              <w:jc w:val="both"/>
              <w:rPr>
                <w:rFonts w:ascii="Arial" w:hAnsi="Arial" w:cs="Arial"/>
                <w:sz w:val="20"/>
                <w:szCs w:val="20"/>
              </w:rPr>
            </w:pPr>
            <w:r w:rsidRPr="00C40A7E">
              <w:rPr>
                <w:rFonts w:ascii="Arial" w:hAnsi="Arial" w:cs="Arial"/>
                <w:b/>
                <w:sz w:val="20"/>
                <w:szCs w:val="20"/>
              </w:rPr>
              <w:t>Puntos débiles:</w:t>
            </w:r>
          </w:p>
        </w:tc>
      </w:tr>
      <w:tr w:rsidR="00CF4015" w:rsidRPr="00C40A7E" w:rsidTr="0042016C">
        <w:trPr>
          <w:trHeight w:val="1035"/>
        </w:trPr>
        <w:tc>
          <w:tcPr>
            <w:tcW w:w="14743" w:type="dxa"/>
            <w:gridSpan w:val="9"/>
            <w:tcBorders>
              <w:bottom w:val="single" w:sz="4" w:space="0" w:color="auto"/>
            </w:tcBorders>
          </w:tcPr>
          <w:p w:rsidR="00BE4D30" w:rsidRDefault="00BE4D30" w:rsidP="00BE4D30">
            <w:pPr>
              <w:pStyle w:val="Default"/>
              <w:spacing w:line="360" w:lineRule="auto"/>
              <w:ind w:left="720"/>
              <w:jc w:val="both"/>
              <w:rPr>
                <w:rFonts w:ascii="Arial" w:hAnsi="Arial" w:cs="Arial"/>
                <w:sz w:val="20"/>
                <w:szCs w:val="20"/>
              </w:rPr>
            </w:pPr>
          </w:p>
          <w:p w:rsidR="00242F7B" w:rsidRDefault="00242F7B" w:rsidP="00242F7B">
            <w:pPr>
              <w:pStyle w:val="Default"/>
              <w:numPr>
                <w:ilvl w:val="0"/>
                <w:numId w:val="13"/>
              </w:numPr>
              <w:spacing w:line="360" w:lineRule="auto"/>
              <w:jc w:val="both"/>
              <w:rPr>
                <w:rFonts w:ascii="Arial" w:hAnsi="Arial" w:cs="Arial"/>
                <w:sz w:val="20"/>
                <w:szCs w:val="20"/>
              </w:rPr>
            </w:pPr>
            <w:r w:rsidRPr="00BE4D30">
              <w:rPr>
                <w:rFonts w:ascii="Arial" w:hAnsi="Arial" w:cs="Arial"/>
                <w:sz w:val="20"/>
                <w:szCs w:val="20"/>
              </w:rPr>
              <w:t xml:space="preserve">Se ha detectado una baja </w:t>
            </w:r>
            <w:r w:rsidR="00D266B3" w:rsidRPr="00BE4D30">
              <w:rPr>
                <w:rFonts w:ascii="Arial" w:hAnsi="Arial" w:cs="Arial"/>
                <w:sz w:val="20"/>
                <w:szCs w:val="20"/>
              </w:rPr>
              <w:t>participación del alumnado de movilidad entrante en la realización de encuestas</w:t>
            </w:r>
            <w:r w:rsidRPr="00BE4D30">
              <w:rPr>
                <w:rFonts w:ascii="Arial" w:hAnsi="Arial" w:cs="Arial"/>
                <w:sz w:val="20"/>
                <w:szCs w:val="20"/>
              </w:rPr>
              <w:t xml:space="preserve"> de satisfacción</w:t>
            </w:r>
            <w:r w:rsidR="00D266B3" w:rsidRPr="00BE4D30">
              <w:rPr>
                <w:rFonts w:ascii="Arial" w:hAnsi="Arial" w:cs="Arial"/>
                <w:sz w:val="20"/>
                <w:szCs w:val="20"/>
              </w:rPr>
              <w:t>.</w:t>
            </w:r>
          </w:p>
          <w:p w:rsidR="00BE4D30" w:rsidRPr="00BE4D30" w:rsidRDefault="00BE4D30" w:rsidP="00BE4D30">
            <w:pPr>
              <w:pStyle w:val="Default"/>
              <w:spacing w:line="360" w:lineRule="auto"/>
              <w:ind w:left="720"/>
              <w:jc w:val="both"/>
              <w:rPr>
                <w:rFonts w:ascii="Arial" w:hAnsi="Arial" w:cs="Arial"/>
                <w:sz w:val="20"/>
                <w:szCs w:val="20"/>
              </w:rPr>
            </w:pPr>
          </w:p>
          <w:p w:rsidR="009607CA" w:rsidRPr="00A91FE7" w:rsidRDefault="00D266B3" w:rsidP="00BE4D30">
            <w:pPr>
              <w:pStyle w:val="Default"/>
              <w:numPr>
                <w:ilvl w:val="0"/>
                <w:numId w:val="13"/>
              </w:numPr>
              <w:spacing w:line="360" w:lineRule="auto"/>
              <w:jc w:val="both"/>
              <w:rPr>
                <w:rFonts w:ascii="Arial" w:hAnsi="Arial" w:cs="Arial"/>
                <w:b/>
                <w:sz w:val="20"/>
                <w:szCs w:val="20"/>
              </w:rPr>
            </w:pPr>
            <w:r w:rsidRPr="00BE4D30">
              <w:rPr>
                <w:rFonts w:ascii="Arial" w:hAnsi="Arial" w:cs="Arial"/>
                <w:sz w:val="20"/>
                <w:szCs w:val="20"/>
              </w:rPr>
              <w:t>Escasa oferta de asignaturas en inglés</w:t>
            </w:r>
            <w:r w:rsidR="00BE4D30">
              <w:rPr>
                <w:rFonts w:ascii="Arial" w:hAnsi="Arial" w:cs="Arial"/>
                <w:sz w:val="20"/>
                <w:szCs w:val="20"/>
              </w:rPr>
              <w:t>:</w:t>
            </w:r>
            <w:r w:rsidRPr="00BE4D30">
              <w:rPr>
                <w:rFonts w:ascii="Arial" w:hAnsi="Arial" w:cs="Arial"/>
                <w:sz w:val="20"/>
                <w:szCs w:val="20"/>
              </w:rPr>
              <w:t xml:space="preserve"> las acciones de promoción llevadas a cabo </w:t>
            </w:r>
            <w:r w:rsidR="00242F7B" w:rsidRPr="00BE4D30">
              <w:rPr>
                <w:rFonts w:ascii="Arial" w:hAnsi="Arial" w:cs="Arial"/>
                <w:sz w:val="20"/>
                <w:szCs w:val="20"/>
              </w:rPr>
              <w:t xml:space="preserve">en esta materia </w:t>
            </w:r>
            <w:r w:rsidRPr="00BE4D30">
              <w:rPr>
                <w:rFonts w:ascii="Arial" w:hAnsi="Arial" w:cs="Arial"/>
                <w:sz w:val="20"/>
                <w:szCs w:val="20"/>
              </w:rPr>
              <w:t>por el Centro no han mejorado la oferta existente.</w:t>
            </w:r>
          </w:p>
        </w:tc>
      </w:tr>
      <w:tr w:rsidR="00CF4015" w:rsidRPr="00C40A7E" w:rsidTr="0042016C">
        <w:trPr>
          <w:trHeight w:val="380"/>
        </w:trPr>
        <w:tc>
          <w:tcPr>
            <w:tcW w:w="6528" w:type="dxa"/>
            <w:shd w:val="clear" w:color="auto" w:fill="D9D9D9"/>
          </w:tcPr>
          <w:p w:rsidR="00CF4015" w:rsidRPr="00C40A7E" w:rsidRDefault="00CF4015" w:rsidP="00043D90">
            <w:pPr>
              <w:pStyle w:val="Default"/>
              <w:spacing w:line="360" w:lineRule="auto"/>
              <w:rPr>
                <w:rFonts w:ascii="Arial" w:hAnsi="Arial" w:cs="Arial"/>
                <w:sz w:val="20"/>
                <w:szCs w:val="20"/>
              </w:rPr>
            </w:pPr>
            <w:r w:rsidRPr="00C40A7E">
              <w:rPr>
                <w:rFonts w:ascii="Arial" w:hAnsi="Arial" w:cs="Arial"/>
                <w:b/>
                <w:sz w:val="20"/>
                <w:szCs w:val="20"/>
              </w:rPr>
              <w:lastRenderedPageBreak/>
              <w:t>Propuestas de mejora:</w:t>
            </w:r>
          </w:p>
        </w:tc>
        <w:tc>
          <w:tcPr>
            <w:tcW w:w="3962" w:type="dxa"/>
            <w:gridSpan w:val="2"/>
            <w:shd w:val="clear" w:color="auto" w:fill="D9D9D9"/>
          </w:tcPr>
          <w:p w:rsidR="00CF4015" w:rsidRPr="00C40A7E" w:rsidRDefault="00CF4015" w:rsidP="00043D90">
            <w:pPr>
              <w:pStyle w:val="Default"/>
              <w:spacing w:line="360" w:lineRule="auto"/>
              <w:jc w:val="both"/>
              <w:rPr>
                <w:rFonts w:ascii="Arial" w:hAnsi="Arial" w:cs="Arial"/>
                <w:b/>
                <w:sz w:val="20"/>
                <w:szCs w:val="20"/>
              </w:rPr>
            </w:pPr>
            <w:r w:rsidRPr="00C40A7E">
              <w:rPr>
                <w:rFonts w:ascii="Arial" w:hAnsi="Arial" w:cs="Arial"/>
                <w:b/>
                <w:sz w:val="20"/>
                <w:szCs w:val="20"/>
              </w:rPr>
              <w:t>Temporalización</w:t>
            </w:r>
            <w:r>
              <w:rPr>
                <w:rFonts w:ascii="Arial" w:hAnsi="Arial" w:cs="Arial"/>
                <w:b/>
                <w:sz w:val="20"/>
                <w:szCs w:val="20"/>
              </w:rPr>
              <w:t>:</w:t>
            </w:r>
          </w:p>
        </w:tc>
        <w:tc>
          <w:tcPr>
            <w:tcW w:w="4253" w:type="dxa"/>
            <w:gridSpan w:val="6"/>
            <w:shd w:val="clear" w:color="auto" w:fill="D9D9D9"/>
          </w:tcPr>
          <w:p w:rsidR="00CF4015" w:rsidRPr="00C40A7E" w:rsidRDefault="00CF4015" w:rsidP="00043D90">
            <w:pPr>
              <w:pStyle w:val="Default"/>
              <w:spacing w:line="360" w:lineRule="auto"/>
              <w:rPr>
                <w:rFonts w:ascii="Arial" w:hAnsi="Arial" w:cs="Arial"/>
                <w:b/>
                <w:sz w:val="20"/>
                <w:szCs w:val="20"/>
              </w:rPr>
            </w:pPr>
            <w:r w:rsidRPr="00C40A7E">
              <w:rPr>
                <w:rFonts w:ascii="Arial" w:hAnsi="Arial" w:cs="Arial"/>
                <w:b/>
                <w:sz w:val="20"/>
                <w:szCs w:val="20"/>
              </w:rPr>
              <w:t>Responsable</w:t>
            </w:r>
            <w:r>
              <w:rPr>
                <w:rFonts w:ascii="Arial" w:hAnsi="Arial" w:cs="Arial"/>
                <w:b/>
                <w:sz w:val="20"/>
                <w:szCs w:val="20"/>
              </w:rPr>
              <w:t>:</w:t>
            </w:r>
          </w:p>
        </w:tc>
      </w:tr>
      <w:tr w:rsidR="00D266B3" w:rsidRPr="00D266B3" w:rsidTr="00D266B3">
        <w:trPr>
          <w:trHeight w:val="380"/>
        </w:trPr>
        <w:tc>
          <w:tcPr>
            <w:tcW w:w="6528" w:type="dxa"/>
            <w:tcBorders>
              <w:top w:val="single" w:sz="4" w:space="0" w:color="auto"/>
              <w:left w:val="single" w:sz="4" w:space="0" w:color="auto"/>
              <w:bottom w:val="single" w:sz="4" w:space="0" w:color="auto"/>
              <w:right w:val="single" w:sz="4" w:space="0" w:color="auto"/>
            </w:tcBorders>
            <w:shd w:val="clear" w:color="auto" w:fill="auto"/>
          </w:tcPr>
          <w:p w:rsidR="00BE4D30" w:rsidRPr="00BE4D30" w:rsidRDefault="00BE4D30" w:rsidP="00BE4D30">
            <w:pPr>
              <w:pStyle w:val="Default"/>
              <w:spacing w:line="360" w:lineRule="auto"/>
              <w:ind w:left="720"/>
              <w:rPr>
                <w:rFonts w:ascii="Arial" w:hAnsi="Arial" w:cs="Arial"/>
                <w:sz w:val="20"/>
                <w:szCs w:val="20"/>
              </w:rPr>
            </w:pPr>
          </w:p>
          <w:p w:rsidR="00BE4D30" w:rsidRPr="00BE4D30" w:rsidRDefault="00BE4D30" w:rsidP="00BE4D30">
            <w:pPr>
              <w:pStyle w:val="Default"/>
              <w:numPr>
                <w:ilvl w:val="0"/>
                <w:numId w:val="13"/>
              </w:numPr>
              <w:spacing w:line="360" w:lineRule="auto"/>
              <w:jc w:val="both"/>
              <w:rPr>
                <w:rFonts w:ascii="Arial" w:hAnsi="Arial" w:cs="Arial"/>
                <w:sz w:val="20"/>
                <w:szCs w:val="20"/>
              </w:rPr>
            </w:pPr>
            <w:r w:rsidRPr="00BE4D30">
              <w:rPr>
                <w:rFonts w:ascii="Arial" w:hAnsi="Arial" w:cs="Arial"/>
                <w:sz w:val="20"/>
                <w:szCs w:val="20"/>
              </w:rPr>
              <w:t>Con el objetivo de aumentar la participación, la Subdirección de Innovación Docente y Movilidad del Centro</w:t>
            </w:r>
            <w:r w:rsidR="007C30A1">
              <w:rPr>
                <w:rFonts w:ascii="Arial" w:hAnsi="Arial" w:cs="Arial"/>
                <w:sz w:val="20"/>
                <w:szCs w:val="20"/>
              </w:rPr>
              <w:t xml:space="preserve"> y la</w:t>
            </w:r>
            <w:r w:rsidRPr="00BE4D30">
              <w:rPr>
                <w:rFonts w:ascii="Arial" w:hAnsi="Arial" w:cs="Arial"/>
                <w:sz w:val="20"/>
                <w:szCs w:val="20"/>
              </w:rPr>
              <w:t xml:space="preserve"> Unidad de Calidad </w:t>
            </w:r>
            <w:r w:rsidR="007C30A1">
              <w:rPr>
                <w:rFonts w:ascii="Arial" w:hAnsi="Arial" w:cs="Arial"/>
                <w:sz w:val="20"/>
                <w:szCs w:val="20"/>
              </w:rPr>
              <w:t xml:space="preserve">de la Universidad de Huelva, solicitarán al </w:t>
            </w:r>
            <w:r w:rsidRPr="00BE4D30">
              <w:rPr>
                <w:rFonts w:ascii="Arial" w:hAnsi="Arial" w:cs="Arial"/>
                <w:sz w:val="20"/>
                <w:szCs w:val="20"/>
              </w:rPr>
              <w:t>Servicio de Relaciones Internacionales (SRI) de la Universidad</w:t>
            </w:r>
            <w:r w:rsidR="007C30A1">
              <w:rPr>
                <w:rFonts w:ascii="Arial" w:hAnsi="Arial" w:cs="Arial"/>
                <w:sz w:val="20"/>
                <w:szCs w:val="20"/>
              </w:rPr>
              <w:t xml:space="preserve"> que se diseñe</w:t>
            </w:r>
            <w:r w:rsidRPr="00BE4D30">
              <w:rPr>
                <w:rFonts w:ascii="Arial" w:hAnsi="Arial" w:cs="Arial"/>
                <w:sz w:val="20"/>
                <w:szCs w:val="20"/>
              </w:rPr>
              <w:t xml:space="preserve"> un nuevo procedimiento de pase de encuestas a los estudiantes de movilidad entrante que involucre directamente al SRI como interlocutor principal de estos estudiantes. </w:t>
            </w:r>
          </w:p>
          <w:p w:rsidR="00BE4D30" w:rsidRPr="00BE4D30" w:rsidRDefault="00BE4D30" w:rsidP="00BE4D30">
            <w:pPr>
              <w:pStyle w:val="Default"/>
              <w:spacing w:line="360" w:lineRule="auto"/>
              <w:ind w:left="720"/>
              <w:rPr>
                <w:rFonts w:ascii="Arial" w:hAnsi="Arial" w:cs="Arial"/>
                <w:sz w:val="20"/>
                <w:szCs w:val="20"/>
              </w:rPr>
            </w:pPr>
            <w:r w:rsidRPr="00BE4D30">
              <w:rPr>
                <w:rFonts w:ascii="Arial" w:hAnsi="Arial" w:cs="Arial"/>
                <w:sz w:val="20"/>
                <w:szCs w:val="20"/>
              </w:rPr>
              <w:tab/>
            </w:r>
          </w:p>
          <w:p w:rsidR="00BE4D30" w:rsidRPr="00BE4D30" w:rsidRDefault="00BE4D30" w:rsidP="00BE4D30">
            <w:pPr>
              <w:pStyle w:val="Default"/>
              <w:spacing w:line="360" w:lineRule="auto"/>
              <w:ind w:left="720"/>
              <w:jc w:val="both"/>
              <w:rPr>
                <w:rFonts w:ascii="Arial" w:hAnsi="Arial" w:cs="Arial"/>
                <w:sz w:val="20"/>
                <w:szCs w:val="20"/>
              </w:rPr>
            </w:pPr>
          </w:p>
          <w:p w:rsidR="00D266B3" w:rsidRPr="00BE4D30" w:rsidRDefault="00D266B3" w:rsidP="00D266B3">
            <w:pPr>
              <w:pStyle w:val="Default"/>
              <w:numPr>
                <w:ilvl w:val="0"/>
                <w:numId w:val="13"/>
              </w:numPr>
              <w:spacing w:line="360" w:lineRule="auto"/>
              <w:jc w:val="both"/>
              <w:rPr>
                <w:rFonts w:ascii="Arial" w:hAnsi="Arial" w:cs="Arial"/>
                <w:sz w:val="20"/>
                <w:szCs w:val="20"/>
              </w:rPr>
            </w:pPr>
            <w:r w:rsidRPr="00BE4D30">
              <w:rPr>
                <w:rFonts w:ascii="Arial" w:hAnsi="Arial" w:cs="Arial"/>
                <w:sz w:val="20"/>
                <w:szCs w:val="20"/>
              </w:rPr>
              <w:t>En relación a la escasa oferta de asignaturas en inglés, se procederá a solicitar al Vicerrectorado de Extensión Universitaria y Relaciones Internacionales que se establezcan nuevos planes de formación e incentivos al profesorado que desee participar en el programa de docencia en lengua inglesa.</w:t>
            </w:r>
          </w:p>
        </w:tc>
        <w:tc>
          <w:tcPr>
            <w:tcW w:w="3962" w:type="dxa"/>
            <w:gridSpan w:val="2"/>
            <w:tcBorders>
              <w:top w:val="single" w:sz="4" w:space="0" w:color="auto"/>
              <w:left w:val="single" w:sz="4" w:space="0" w:color="auto"/>
              <w:bottom w:val="single" w:sz="4" w:space="0" w:color="auto"/>
              <w:right w:val="single" w:sz="4" w:space="0" w:color="auto"/>
            </w:tcBorders>
            <w:shd w:val="clear" w:color="auto" w:fill="auto"/>
          </w:tcPr>
          <w:p w:rsidR="00BE4D30" w:rsidRPr="00BE4D30" w:rsidRDefault="00BE4D30" w:rsidP="00BE4D30">
            <w:pPr>
              <w:pStyle w:val="Prrafodelista"/>
              <w:ind w:left="720"/>
              <w:rPr>
                <w:rFonts w:ascii="Arial" w:hAnsi="Arial" w:cs="Arial"/>
                <w:color w:val="000000"/>
                <w:sz w:val="20"/>
                <w:szCs w:val="20"/>
              </w:rPr>
            </w:pPr>
          </w:p>
          <w:p w:rsidR="00BE4D30" w:rsidRPr="00BE4D30" w:rsidRDefault="00BE4D30" w:rsidP="00BE4D30">
            <w:pPr>
              <w:pStyle w:val="Prrafodelista"/>
              <w:ind w:left="720"/>
              <w:rPr>
                <w:rFonts w:ascii="Arial" w:hAnsi="Arial" w:cs="Arial"/>
                <w:color w:val="000000"/>
                <w:sz w:val="20"/>
                <w:szCs w:val="20"/>
              </w:rPr>
            </w:pPr>
          </w:p>
          <w:p w:rsidR="00BE4D30" w:rsidRPr="00BE4D30" w:rsidRDefault="00BE4D30" w:rsidP="00BE4D30">
            <w:pPr>
              <w:pStyle w:val="Prrafodelista"/>
              <w:numPr>
                <w:ilvl w:val="0"/>
                <w:numId w:val="13"/>
              </w:numPr>
              <w:rPr>
                <w:rFonts w:ascii="Arial" w:hAnsi="Arial" w:cs="Arial"/>
                <w:color w:val="000000"/>
                <w:sz w:val="20"/>
                <w:szCs w:val="20"/>
              </w:rPr>
            </w:pPr>
            <w:r w:rsidRPr="00BE4D30">
              <w:rPr>
                <w:rFonts w:ascii="Arial" w:hAnsi="Arial" w:cs="Arial"/>
                <w:color w:val="000000"/>
                <w:sz w:val="20"/>
                <w:szCs w:val="20"/>
              </w:rPr>
              <w:t>Octubre 2012-Febrero 2013</w:t>
            </w:r>
          </w:p>
          <w:p w:rsidR="00BE4D30" w:rsidRPr="00BE4D30" w:rsidRDefault="00BE4D30" w:rsidP="00BE4D30">
            <w:pPr>
              <w:pStyle w:val="Default"/>
              <w:spacing w:line="360" w:lineRule="auto"/>
              <w:jc w:val="both"/>
              <w:rPr>
                <w:rFonts w:ascii="Arial" w:hAnsi="Arial" w:cs="Arial"/>
                <w:sz w:val="20"/>
                <w:szCs w:val="20"/>
              </w:rPr>
            </w:pPr>
          </w:p>
          <w:p w:rsidR="00BE4D30" w:rsidRPr="00BE4D30" w:rsidRDefault="00BE4D30" w:rsidP="00BE4D30">
            <w:pPr>
              <w:pStyle w:val="Default"/>
              <w:spacing w:line="360" w:lineRule="auto"/>
              <w:jc w:val="both"/>
              <w:rPr>
                <w:rFonts w:ascii="Arial" w:hAnsi="Arial" w:cs="Arial"/>
                <w:sz w:val="20"/>
                <w:szCs w:val="20"/>
              </w:rPr>
            </w:pPr>
          </w:p>
          <w:p w:rsidR="00BE4D30" w:rsidRPr="00BE4D30" w:rsidRDefault="00BE4D30" w:rsidP="00BE4D30">
            <w:pPr>
              <w:pStyle w:val="Default"/>
              <w:spacing w:line="360" w:lineRule="auto"/>
              <w:jc w:val="both"/>
              <w:rPr>
                <w:rFonts w:ascii="Arial" w:hAnsi="Arial" w:cs="Arial"/>
                <w:sz w:val="20"/>
                <w:szCs w:val="20"/>
              </w:rPr>
            </w:pPr>
          </w:p>
          <w:p w:rsidR="00BE4D30" w:rsidRPr="00BE4D30" w:rsidRDefault="00BE4D30" w:rsidP="00BE4D30">
            <w:pPr>
              <w:pStyle w:val="Default"/>
              <w:spacing w:line="360" w:lineRule="auto"/>
              <w:jc w:val="both"/>
              <w:rPr>
                <w:rFonts w:ascii="Arial" w:hAnsi="Arial" w:cs="Arial"/>
                <w:sz w:val="20"/>
                <w:szCs w:val="20"/>
              </w:rPr>
            </w:pPr>
          </w:p>
          <w:p w:rsidR="00BE4D30" w:rsidRPr="00BE4D30" w:rsidRDefault="00BE4D30" w:rsidP="00BE4D30">
            <w:pPr>
              <w:pStyle w:val="Default"/>
              <w:spacing w:line="360" w:lineRule="auto"/>
              <w:jc w:val="both"/>
              <w:rPr>
                <w:rFonts w:ascii="Arial" w:hAnsi="Arial" w:cs="Arial"/>
                <w:sz w:val="20"/>
                <w:szCs w:val="20"/>
              </w:rPr>
            </w:pPr>
          </w:p>
          <w:p w:rsidR="00BE4D30" w:rsidRPr="00BE4D30" w:rsidRDefault="00BE4D30" w:rsidP="00BE4D30">
            <w:pPr>
              <w:pStyle w:val="Default"/>
              <w:spacing w:line="360" w:lineRule="auto"/>
              <w:jc w:val="both"/>
              <w:rPr>
                <w:rFonts w:ascii="Arial" w:hAnsi="Arial" w:cs="Arial"/>
                <w:sz w:val="20"/>
                <w:szCs w:val="20"/>
              </w:rPr>
            </w:pPr>
          </w:p>
          <w:p w:rsidR="00BE4D30" w:rsidRPr="00BE4D30" w:rsidRDefault="00BE4D30" w:rsidP="00BE4D30">
            <w:pPr>
              <w:pStyle w:val="Default"/>
              <w:spacing w:line="360" w:lineRule="auto"/>
              <w:jc w:val="both"/>
              <w:rPr>
                <w:rFonts w:ascii="Arial" w:hAnsi="Arial" w:cs="Arial"/>
                <w:sz w:val="20"/>
                <w:szCs w:val="20"/>
              </w:rPr>
            </w:pPr>
          </w:p>
          <w:p w:rsidR="00BE4D30" w:rsidRPr="00BE4D30" w:rsidRDefault="00BE4D30" w:rsidP="00BE4D30">
            <w:pPr>
              <w:pStyle w:val="Default"/>
              <w:spacing w:line="360" w:lineRule="auto"/>
              <w:jc w:val="both"/>
              <w:rPr>
                <w:rFonts w:ascii="Arial" w:hAnsi="Arial" w:cs="Arial"/>
                <w:sz w:val="20"/>
                <w:szCs w:val="20"/>
              </w:rPr>
            </w:pPr>
          </w:p>
          <w:p w:rsidR="00BE4D30" w:rsidRPr="00BE4D30" w:rsidRDefault="00BE4D30" w:rsidP="00BE4D30">
            <w:pPr>
              <w:pStyle w:val="Default"/>
              <w:spacing w:line="360" w:lineRule="auto"/>
              <w:ind w:left="720"/>
              <w:jc w:val="both"/>
              <w:rPr>
                <w:rFonts w:ascii="Arial" w:hAnsi="Arial" w:cs="Arial"/>
                <w:sz w:val="20"/>
                <w:szCs w:val="20"/>
              </w:rPr>
            </w:pPr>
          </w:p>
          <w:p w:rsidR="00D266B3" w:rsidRPr="00BE4D30" w:rsidRDefault="00D266B3" w:rsidP="00D266B3">
            <w:pPr>
              <w:pStyle w:val="Default"/>
              <w:numPr>
                <w:ilvl w:val="0"/>
                <w:numId w:val="13"/>
              </w:numPr>
              <w:spacing w:line="360" w:lineRule="auto"/>
              <w:jc w:val="both"/>
              <w:rPr>
                <w:rFonts w:ascii="Arial" w:hAnsi="Arial" w:cs="Arial"/>
                <w:sz w:val="20"/>
                <w:szCs w:val="20"/>
              </w:rPr>
            </w:pPr>
            <w:r w:rsidRPr="00BE4D30">
              <w:rPr>
                <w:rFonts w:ascii="Arial" w:hAnsi="Arial" w:cs="Arial"/>
                <w:sz w:val="20"/>
                <w:szCs w:val="20"/>
              </w:rPr>
              <w:t>Curso 2012/13</w:t>
            </w:r>
          </w:p>
          <w:p w:rsidR="00D266B3" w:rsidRPr="00BE4D30" w:rsidRDefault="00D266B3" w:rsidP="00BE4D30">
            <w:pPr>
              <w:pStyle w:val="Default"/>
              <w:spacing w:line="360" w:lineRule="auto"/>
              <w:ind w:left="720"/>
              <w:jc w:val="both"/>
              <w:rPr>
                <w:rFonts w:ascii="Arial" w:hAnsi="Arial" w:cs="Arial"/>
                <w:sz w:val="20"/>
                <w:szCs w:val="20"/>
              </w:rPr>
            </w:pPr>
          </w:p>
        </w:tc>
        <w:tc>
          <w:tcPr>
            <w:tcW w:w="4253" w:type="dxa"/>
            <w:gridSpan w:val="6"/>
            <w:tcBorders>
              <w:top w:val="single" w:sz="4" w:space="0" w:color="auto"/>
              <w:left w:val="single" w:sz="4" w:space="0" w:color="auto"/>
              <w:bottom w:val="single" w:sz="4" w:space="0" w:color="auto"/>
              <w:right w:val="single" w:sz="4" w:space="0" w:color="auto"/>
            </w:tcBorders>
            <w:shd w:val="clear" w:color="auto" w:fill="auto"/>
          </w:tcPr>
          <w:p w:rsidR="00BE4D30" w:rsidRPr="00BE4D30" w:rsidRDefault="00BE4D30" w:rsidP="00BE4D30">
            <w:pPr>
              <w:pStyle w:val="Default"/>
              <w:spacing w:line="360" w:lineRule="auto"/>
              <w:ind w:left="720"/>
              <w:jc w:val="both"/>
              <w:rPr>
                <w:rFonts w:ascii="Arial" w:hAnsi="Arial" w:cs="Arial"/>
                <w:sz w:val="20"/>
                <w:szCs w:val="20"/>
              </w:rPr>
            </w:pPr>
          </w:p>
          <w:p w:rsidR="00D266B3" w:rsidRPr="00BE4D30" w:rsidRDefault="00D266B3" w:rsidP="00D266B3">
            <w:pPr>
              <w:pStyle w:val="Default"/>
              <w:numPr>
                <w:ilvl w:val="0"/>
                <w:numId w:val="13"/>
              </w:numPr>
              <w:spacing w:line="360" w:lineRule="auto"/>
              <w:jc w:val="both"/>
              <w:rPr>
                <w:rFonts w:ascii="Arial" w:hAnsi="Arial" w:cs="Arial"/>
                <w:sz w:val="20"/>
                <w:szCs w:val="20"/>
              </w:rPr>
            </w:pPr>
            <w:r w:rsidRPr="00BE4D30">
              <w:rPr>
                <w:rFonts w:ascii="Arial" w:hAnsi="Arial" w:cs="Arial"/>
                <w:sz w:val="20"/>
                <w:szCs w:val="20"/>
              </w:rPr>
              <w:t>Centro (Subdirección de Innovación Docente y Movilidad)</w:t>
            </w:r>
          </w:p>
          <w:p w:rsidR="00D266B3" w:rsidRPr="00BE4D30" w:rsidRDefault="00D266B3" w:rsidP="00BE4D30">
            <w:pPr>
              <w:pStyle w:val="Default"/>
              <w:spacing w:line="360" w:lineRule="auto"/>
              <w:ind w:left="720"/>
              <w:jc w:val="both"/>
              <w:rPr>
                <w:rFonts w:ascii="Arial" w:hAnsi="Arial" w:cs="Arial"/>
                <w:sz w:val="20"/>
                <w:szCs w:val="20"/>
              </w:rPr>
            </w:pPr>
          </w:p>
          <w:p w:rsidR="00BE4D30" w:rsidRPr="00BE4D30" w:rsidRDefault="00BE4D30" w:rsidP="00BE4D30">
            <w:pPr>
              <w:pStyle w:val="Default"/>
              <w:spacing w:line="360" w:lineRule="auto"/>
              <w:ind w:left="720"/>
              <w:jc w:val="both"/>
              <w:rPr>
                <w:rFonts w:ascii="Arial" w:hAnsi="Arial" w:cs="Arial"/>
                <w:sz w:val="20"/>
                <w:szCs w:val="20"/>
              </w:rPr>
            </w:pPr>
          </w:p>
          <w:p w:rsidR="00BE4D30" w:rsidRPr="00BE4D30" w:rsidRDefault="00BE4D30" w:rsidP="00BE4D30">
            <w:pPr>
              <w:pStyle w:val="Default"/>
              <w:spacing w:line="360" w:lineRule="auto"/>
              <w:ind w:left="720"/>
              <w:jc w:val="both"/>
              <w:rPr>
                <w:rFonts w:ascii="Arial" w:hAnsi="Arial" w:cs="Arial"/>
                <w:sz w:val="20"/>
                <w:szCs w:val="20"/>
              </w:rPr>
            </w:pPr>
          </w:p>
          <w:p w:rsidR="00BE4D30" w:rsidRPr="00BE4D30" w:rsidRDefault="00BE4D30" w:rsidP="00BE4D30">
            <w:pPr>
              <w:pStyle w:val="Default"/>
              <w:spacing w:line="360" w:lineRule="auto"/>
              <w:ind w:left="720"/>
              <w:jc w:val="both"/>
              <w:rPr>
                <w:rFonts w:ascii="Arial" w:hAnsi="Arial" w:cs="Arial"/>
                <w:sz w:val="20"/>
                <w:szCs w:val="20"/>
              </w:rPr>
            </w:pPr>
          </w:p>
          <w:p w:rsidR="00BE4D30" w:rsidRPr="00BE4D30" w:rsidRDefault="00BE4D30" w:rsidP="00BE4D30">
            <w:pPr>
              <w:pStyle w:val="Default"/>
              <w:spacing w:line="360" w:lineRule="auto"/>
              <w:ind w:left="720"/>
              <w:jc w:val="both"/>
              <w:rPr>
                <w:rFonts w:ascii="Arial" w:hAnsi="Arial" w:cs="Arial"/>
                <w:sz w:val="20"/>
                <w:szCs w:val="20"/>
              </w:rPr>
            </w:pPr>
          </w:p>
          <w:p w:rsidR="00BE4D30" w:rsidRPr="00BE4D30" w:rsidRDefault="00BE4D30" w:rsidP="00BE4D30">
            <w:pPr>
              <w:pStyle w:val="Default"/>
              <w:spacing w:line="360" w:lineRule="auto"/>
              <w:ind w:left="720"/>
              <w:jc w:val="both"/>
              <w:rPr>
                <w:rFonts w:ascii="Arial" w:hAnsi="Arial" w:cs="Arial"/>
                <w:sz w:val="20"/>
                <w:szCs w:val="20"/>
              </w:rPr>
            </w:pPr>
          </w:p>
          <w:p w:rsidR="00BE4D30" w:rsidRPr="00BE4D30" w:rsidRDefault="00BE4D30" w:rsidP="00BE4D30">
            <w:pPr>
              <w:pStyle w:val="Default"/>
              <w:spacing w:line="360" w:lineRule="auto"/>
              <w:ind w:left="720"/>
              <w:jc w:val="both"/>
              <w:rPr>
                <w:rFonts w:ascii="Arial" w:hAnsi="Arial" w:cs="Arial"/>
                <w:sz w:val="20"/>
                <w:szCs w:val="20"/>
              </w:rPr>
            </w:pPr>
          </w:p>
          <w:p w:rsidR="00BE4D30" w:rsidRPr="00BE4D30" w:rsidRDefault="00BE4D30" w:rsidP="00BE4D30">
            <w:pPr>
              <w:pStyle w:val="Default"/>
              <w:spacing w:line="360" w:lineRule="auto"/>
              <w:ind w:left="720"/>
              <w:jc w:val="both"/>
              <w:rPr>
                <w:rFonts w:ascii="Arial" w:hAnsi="Arial" w:cs="Arial"/>
                <w:sz w:val="20"/>
                <w:szCs w:val="20"/>
              </w:rPr>
            </w:pPr>
          </w:p>
          <w:p w:rsidR="00D266B3" w:rsidRPr="00BE4D30" w:rsidRDefault="00D266B3" w:rsidP="00D266B3">
            <w:pPr>
              <w:pStyle w:val="Default"/>
              <w:numPr>
                <w:ilvl w:val="0"/>
                <w:numId w:val="13"/>
              </w:numPr>
              <w:spacing w:line="360" w:lineRule="auto"/>
              <w:jc w:val="both"/>
              <w:rPr>
                <w:rFonts w:ascii="Arial" w:hAnsi="Arial" w:cs="Arial"/>
                <w:sz w:val="20"/>
                <w:szCs w:val="20"/>
              </w:rPr>
            </w:pPr>
            <w:r w:rsidRPr="00BE4D30">
              <w:rPr>
                <w:rFonts w:ascii="Arial" w:hAnsi="Arial" w:cs="Arial"/>
                <w:sz w:val="20"/>
                <w:szCs w:val="20"/>
              </w:rPr>
              <w:t>Centro (Subdirección de Innovación Docente y Movilidad)</w:t>
            </w:r>
          </w:p>
          <w:p w:rsidR="00D266B3" w:rsidRPr="00BE4D30" w:rsidRDefault="00D266B3" w:rsidP="00BE4D30">
            <w:pPr>
              <w:pStyle w:val="Default"/>
              <w:spacing w:line="360" w:lineRule="auto"/>
              <w:ind w:left="720"/>
              <w:jc w:val="both"/>
              <w:rPr>
                <w:rFonts w:ascii="Arial" w:hAnsi="Arial" w:cs="Arial"/>
                <w:sz w:val="20"/>
                <w:szCs w:val="20"/>
              </w:rPr>
            </w:pPr>
          </w:p>
        </w:tc>
      </w:tr>
    </w:tbl>
    <w:p w:rsidR="00437E4C" w:rsidRPr="00D266B3" w:rsidRDefault="00437E4C" w:rsidP="00437E4C">
      <w:pPr>
        <w:rPr>
          <w:lang w:eastAsia="es-ES_tradnl"/>
        </w:rPr>
      </w:pPr>
    </w:p>
    <w:p w:rsidR="00437E4C" w:rsidRDefault="00437E4C" w:rsidP="00437E4C">
      <w:pPr>
        <w:rPr>
          <w:lang w:val="es-ES_tradnl" w:eastAsia="es-ES_tradnl"/>
        </w:rPr>
      </w:pPr>
    </w:p>
    <w:p w:rsidR="00CF0A82" w:rsidRDefault="00437E4C" w:rsidP="00437E4C">
      <w:pPr>
        <w:tabs>
          <w:tab w:val="left" w:pos="4305"/>
        </w:tabs>
      </w:pPr>
      <w:r>
        <w:rPr>
          <w:lang w:val="es-ES_tradnl" w:eastAsia="es-ES_tradnl"/>
        </w:rPr>
        <w:tab/>
      </w:r>
    </w:p>
    <w:sectPr w:rsidR="00CF0A82" w:rsidSect="00AE0719">
      <w:headerReference w:type="default" r:id="rId9"/>
      <w:footerReference w:type="default" r:id="rId10"/>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580" w:rsidRDefault="00CB5580" w:rsidP="00435254">
      <w:r>
        <w:separator/>
      </w:r>
    </w:p>
  </w:endnote>
  <w:endnote w:type="continuationSeparator" w:id="0">
    <w:p w:rsidR="00CB5580" w:rsidRDefault="00CB5580" w:rsidP="0043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0F6" w:rsidRPr="00ED50E6" w:rsidRDefault="000860F6">
    <w:pPr>
      <w:pStyle w:val="Piedepgin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580" w:rsidRDefault="00CB5580" w:rsidP="00435254">
      <w:r>
        <w:separator/>
      </w:r>
    </w:p>
  </w:footnote>
  <w:footnote w:type="continuationSeparator" w:id="0">
    <w:p w:rsidR="00CB5580" w:rsidRDefault="00CB5580" w:rsidP="00435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10631"/>
      <w:gridCol w:w="1418"/>
    </w:tblGrid>
    <w:tr w:rsidR="000860F6" w:rsidTr="000860F6">
      <w:trPr>
        <w:trHeight w:val="1544"/>
      </w:trPr>
      <w:tc>
        <w:tcPr>
          <w:tcW w:w="2836" w:type="dxa"/>
          <w:vAlign w:val="center"/>
        </w:tcPr>
        <w:p w:rsidR="000860F6" w:rsidRPr="00C4143C" w:rsidRDefault="000860F6" w:rsidP="000860F6">
          <w:pPr>
            <w:ind w:left="-108" w:firstLine="108"/>
            <w:jc w:val="center"/>
            <w:rPr>
              <w:color w:val="FF0000"/>
            </w:rPr>
          </w:pPr>
          <w:r>
            <w:rPr>
              <w:noProof/>
              <w:color w:val="FF0000"/>
            </w:rPr>
            <w:drawing>
              <wp:inline distT="0" distB="0" distL="0" distR="0">
                <wp:extent cx="1543050" cy="295275"/>
                <wp:effectExtent l="19050" t="0" r="0" b="0"/>
                <wp:docPr id="3" name="Imagen 1" descr="Xlogo Escuela tecnica superior de ingeni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Xlogo Escuela tecnica superior de ingenieria"/>
                        <pic:cNvPicPr>
                          <a:picLocks noChangeAspect="1" noChangeArrowheads="1"/>
                        </pic:cNvPicPr>
                      </pic:nvPicPr>
                      <pic:blipFill>
                        <a:blip r:embed="rId1"/>
                        <a:srcRect/>
                        <a:stretch>
                          <a:fillRect/>
                        </a:stretch>
                      </pic:blipFill>
                      <pic:spPr bwMode="auto">
                        <a:xfrm>
                          <a:off x="0" y="0"/>
                          <a:ext cx="1543050" cy="295275"/>
                        </a:xfrm>
                        <a:prstGeom prst="rect">
                          <a:avLst/>
                        </a:prstGeom>
                        <a:noFill/>
                        <a:ln w="9525">
                          <a:noFill/>
                          <a:miter lim="800000"/>
                          <a:headEnd/>
                          <a:tailEnd/>
                        </a:ln>
                      </pic:spPr>
                    </pic:pic>
                  </a:graphicData>
                </a:graphic>
              </wp:inline>
            </w:drawing>
          </w:r>
        </w:p>
      </w:tc>
      <w:tc>
        <w:tcPr>
          <w:tcW w:w="10631" w:type="dxa"/>
        </w:tcPr>
        <w:p w:rsidR="000860F6" w:rsidRPr="0020416F" w:rsidRDefault="000860F6" w:rsidP="000860F6">
          <w:pPr>
            <w:jc w:val="center"/>
            <w:rPr>
              <w:rFonts w:ascii="Arial" w:hAnsi="Arial" w:cs="Arial"/>
              <w:b/>
              <w:caps/>
              <w:sz w:val="20"/>
              <w:szCs w:val="20"/>
            </w:rPr>
          </w:pPr>
        </w:p>
        <w:p w:rsidR="000860F6" w:rsidRPr="0020416F" w:rsidRDefault="000860F6" w:rsidP="000860F6">
          <w:pPr>
            <w:jc w:val="center"/>
            <w:rPr>
              <w:rFonts w:ascii="Arial" w:hAnsi="Arial" w:cs="Arial"/>
              <w:b/>
              <w:caps/>
              <w:sz w:val="18"/>
              <w:szCs w:val="18"/>
            </w:rPr>
          </w:pPr>
          <w:r w:rsidRPr="0020416F">
            <w:rPr>
              <w:rFonts w:ascii="Arial" w:hAnsi="Arial" w:cs="Arial"/>
              <w:b/>
              <w:caps/>
              <w:sz w:val="18"/>
              <w:szCs w:val="18"/>
            </w:rPr>
            <w:t xml:space="preserve">manual DE PROCEDIMIENTOS DE LA </w:t>
          </w:r>
        </w:p>
        <w:p w:rsidR="000860F6" w:rsidRPr="00C3120B" w:rsidRDefault="000860F6" w:rsidP="000860F6">
          <w:pPr>
            <w:spacing w:line="360" w:lineRule="auto"/>
            <w:jc w:val="center"/>
            <w:rPr>
              <w:rFonts w:ascii="Arial" w:hAnsi="Arial" w:cs="Arial"/>
              <w:b/>
              <w:caps/>
              <w:sz w:val="18"/>
              <w:szCs w:val="18"/>
            </w:rPr>
          </w:pPr>
          <w:r w:rsidRPr="00C3120B">
            <w:rPr>
              <w:rFonts w:ascii="Arial" w:hAnsi="Arial" w:cs="Arial"/>
              <w:b/>
              <w:caps/>
              <w:sz w:val="18"/>
              <w:szCs w:val="18"/>
            </w:rPr>
            <w:t>ESCUELA TÉCNICA SUPERIOR DE INGENIERÍA</w:t>
          </w:r>
        </w:p>
        <w:p w:rsidR="000860F6" w:rsidRPr="0020416F" w:rsidRDefault="000860F6" w:rsidP="000860F6">
          <w:pPr>
            <w:jc w:val="center"/>
            <w:rPr>
              <w:b/>
              <w:caps/>
              <w:sz w:val="20"/>
              <w:szCs w:val="20"/>
            </w:rPr>
          </w:pPr>
          <w:r w:rsidRPr="0020416F">
            <w:rPr>
              <w:b/>
              <w:caps/>
              <w:sz w:val="20"/>
              <w:szCs w:val="20"/>
            </w:rPr>
            <w:t xml:space="preserve">dIRECTRIZ </w:t>
          </w:r>
          <w:r>
            <w:rPr>
              <w:b/>
              <w:caps/>
              <w:sz w:val="20"/>
              <w:szCs w:val="20"/>
            </w:rPr>
            <w:t>03</w:t>
          </w:r>
          <w:r w:rsidRPr="0020416F">
            <w:rPr>
              <w:b/>
              <w:caps/>
              <w:sz w:val="20"/>
              <w:szCs w:val="20"/>
            </w:rPr>
            <w:t xml:space="preserve">: </w:t>
          </w:r>
          <w:r>
            <w:rPr>
              <w:b/>
              <w:caps/>
              <w:sz w:val="20"/>
              <w:szCs w:val="20"/>
            </w:rPr>
            <w:t>CÓMO EL CENTRO ORIENTA SUS ENSEÑANZAS A LOS ESTUDIANTES</w:t>
          </w:r>
        </w:p>
        <w:p w:rsidR="000860F6" w:rsidRPr="0020416F" w:rsidRDefault="000860F6" w:rsidP="000860F6">
          <w:pPr>
            <w:jc w:val="center"/>
            <w:rPr>
              <w:sz w:val="20"/>
              <w:szCs w:val="20"/>
            </w:rPr>
          </w:pPr>
          <w:r w:rsidRPr="0020416F">
            <w:rPr>
              <w:rFonts w:ascii="Arial" w:hAnsi="Arial" w:cs="Arial"/>
              <w:b/>
              <w:sz w:val="20"/>
              <w:szCs w:val="20"/>
            </w:rPr>
            <w:t xml:space="preserve">Proceso </w:t>
          </w:r>
          <w:r>
            <w:rPr>
              <w:rFonts w:ascii="Arial" w:hAnsi="Arial" w:cs="Arial"/>
              <w:b/>
              <w:sz w:val="20"/>
              <w:szCs w:val="20"/>
            </w:rPr>
            <w:t>de</w:t>
          </w:r>
          <w:r w:rsidRPr="0020416F">
            <w:rPr>
              <w:rFonts w:ascii="Arial" w:hAnsi="Arial" w:cs="Arial"/>
              <w:b/>
              <w:sz w:val="20"/>
              <w:szCs w:val="20"/>
            </w:rPr>
            <w:t xml:space="preserve"> </w:t>
          </w:r>
          <w:r>
            <w:rPr>
              <w:rFonts w:ascii="Arial" w:hAnsi="Arial" w:cs="Arial"/>
              <w:b/>
              <w:sz w:val="20"/>
              <w:szCs w:val="20"/>
            </w:rPr>
            <w:t>gestión de la movilidad de los estudiantes recibidos</w:t>
          </w:r>
        </w:p>
      </w:tc>
      <w:tc>
        <w:tcPr>
          <w:tcW w:w="1418" w:type="dxa"/>
        </w:tcPr>
        <w:p w:rsidR="000860F6" w:rsidRPr="0020416F" w:rsidRDefault="000860F6" w:rsidP="000860F6">
          <w:pPr>
            <w:jc w:val="center"/>
            <w:rPr>
              <w:sz w:val="20"/>
              <w:szCs w:val="20"/>
            </w:rPr>
          </w:pPr>
          <w:r>
            <w:rPr>
              <w:noProof/>
            </w:rPr>
            <w:drawing>
              <wp:anchor distT="0" distB="0" distL="114300" distR="114300" simplePos="0" relativeHeight="251660800" behindDoc="0" locked="0" layoutInCell="1" allowOverlap="1">
                <wp:simplePos x="0" y="0"/>
                <wp:positionH relativeFrom="column">
                  <wp:posOffset>106680</wp:posOffset>
                </wp:positionH>
                <wp:positionV relativeFrom="paragraph">
                  <wp:posOffset>129540</wp:posOffset>
                </wp:positionV>
                <wp:extent cx="579120" cy="757555"/>
                <wp:effectExtent l="19050" t="0" r="0" b="0"/>
                <wp:wrapSquare wrapText="bothSides"/>
                <wp:docPr id="4" name="Imagen 4" descr="Uni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hu"/>
                        <pic:cNvPicPr>
                          <a:picLocks noChangeAspect="1" noChangeArrowheads="1"/>
                        </pic:cNvPicPr>
                      </pic:nvPicPr>
                      <pic:blipFill>
                        <a:blip r:embed="rId2"/>
                        <a:srcRect/>
                        <a:stretch>
                          <a:fillRect/>
                        </a:stretch>
                      </pic:blipFill>
                      <pic:spPr bwMode="auto">
                        <a:xfrm>
                          <a:off x="0" y="0"/>
                          <a:ext cx="579120" cy="757555"/>
                        </a:xfrm>
                        <a:prstGeom prst="rect">
                          <a:avLst/>
                        </a:prstGeom>
                        <a:noFill/>
                      </pic:spPr>
                    </pic:pic>
                  </a:graphicData>
                </a:graphic>
              </wp:anchor>
            </w:drawing>
          </w:r>
        </w:p>
      </w:tc>
    </w:tr>
  </w:tbl>
  <w:p w:rsidR="000860F6" w:rsidRDefault="000860F6" w:rsidP="00043D9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10631"/>
      <w:gridCol w:w="1418"/>
    </w:tblGrid>
    <w:tr w:rsidR="009607CA" w:rsidTr="00C73B10">
      <w:trPr>
        <w:trHeight w:val="1544"/>
      </w:trPr>
      <w:tc>
        <w:tcPr>
          <w:tcW w:w="2836" w:type="dxa"/>
          <w:vAlign w:val="center"/>
        </w:tcPr>
        <w:p w:rsidR="009607CA" w:rsidRPr="00C4143C" w:rsidRDefault="009607CA" w:rsidP="00C73B10">
          <w:pPr>
            <w:ind w:left="-108" w:firstLine="108"/>
            <w:jc w:val="center"/>
            <w:rPr>
              <w:color w:val="FF0000"/>
            </w:rPr>
          </w:pPr>
          <w:r>
            <w:rPr>
              <w:noProof/>
              <w:color w:val="FF0000"/>
            </w:rPr>
            <w:drawing>
              <wp:inline distT="0" distB="0" distL="0" distR="0">
                <wp:extent cx="1543050" cy="295275"/>
                <wp:effectExtent l="19050" t="0" r="0" b="0"/>
                <wp:docPr id="1" name="Imagen 1" descr="Xlogo Escuela tecnica superior de ingeni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Xlogo Escuela tecnica superior de ingenieria"/>
                        <pic:cNvPicPr>
                          <a:picLocks noChangeAspect="1" noChangeArrowheads="1"/>
                        </pic:cNvPicPr>
                      </pic:nvPicPr>
                      <pic:blipFill>
                        <a:blip r:embed="rId1"/>
                        <a:srcRect/>
                        <a:stretch>
                          <a:fillRect/>
                        </a:stretch>
                      </pic:blipFill>
                      <pic:spPr bwMode="auto">
                        <a:xfrm>
                          <a:off x="0" y="0"/>
                          <a:ext cx="1543050" cy="295275"/>
                        </a:xfrm>
                        <a:prstGeom prst="rect">
                          <a:avLst/>
                        </a:prstGeom>
                        <a:noFill/>
                        <a:ln w="9525">
                          <a:noFill/>
                          <a:miter lim="800000"/>
                          <a:headEnd/>
                          <a:tailEnd/>
                        </a:ln>
                      </pic:spPr>
                    </pic:pic>
                  </a:graphicData>
                </a:graphic>
              </wp:inline>
            </w:drawing>
          </w:r>
        </w:p>
      </w:tc>
      <w:tc>
        <w:tcPr>
          <w:tcW w:w="10631" w:type="dxa"/>
        </w:tcPr>
        <w:p w:rsidR="009607CA" w:rsidRPr="0020416F" w:rsidRDefault="009607CA" w:rsidP="00C73B10">
          <w:pPr>
            <w:jc w:val="center"/>
            <w:rPr>
              <w:rFonts w:ascii="Arial" w:hAnsi="Arial" w:cs="Arial"/>
              <w:b/>
              <w:caps/>
              <w:sz w:val="20"/>
              <w:szCs w:val="20"/>
            </w:rPr>
          </w:pPr>
        </w:p>
        <w:p w:rsidR="009607CA" w:rsidRPr="0020416F" w:rsidRDefault="009607CA" w:rsidP="00C73B10">
          <w:pPr>
            <w:jc w:val="center"/>
            <w:rPr>
              <w:rFonts w:ascii="Arial" w:hAnsi="Arial" w:cs="Arial"/>
              <w:b/>
              <w:caps/>
              <w:sz w:val="18"/>
              <w:szCs w:val="18"/>
            </w:rPr>
          </w:pPr>
          <w:r w:rsidRPr="0020416F">
            <w:rPr>
              <w:rFonts w:ascii="Arial" w:hAnsi="Arial" w:cs="Arial"/>
              <w:b/>
              <w:caps/>
              <w:sz w:val="18"/>
              <w:szCs w:val="18"/>
            </w:rPr>
            <w:t xml:space="preserve">manual DE PROCEDIMIENTOS DE LA </w:t>
          </w:r>
        </w:p>
        <w:p w:rsidR="009607CA" w:rsidRPr="00C3120B" w:rsidRDefault="009607CA" w:rsidP="00C73B10">
          <w:pPr>
            <w:spacing w:line="360" w:lineRule="auto"/>
            <w:jc w:val="center"/>
            <w:rPr>
              <w:rFonts w:ascii="Arial" w:hAnsi="Arial" w:cs="Arial"/>
              <w:b/>
              <w:caps/>
              <w:sz w:val="18"/>
              <w:szCs w:val="18"/>
            </w:rPr>
          </w:pPr>
          <w:r w:rsidRPr="00C3120B">
            <w:rPr>
              <w:rFonts w:ascii="Arial" w:hAnsi="Arial" w:cs="Arial"/>
              <w:b/>
              <w:caps/>
              <w:sz w:val="18"/>
              <w:szCs w:val="18"/>
            </w:rPr>
            <w:t>ESCUELA TÉCNICA SUPERIOR DE INGENIERÍA</w:t>
          </w:r>
        </w:p>
        <w:p w:rsidR="009607CA" w:rsidRPr="0020416F" w:rsidRDefault="009607CA" w:rsidP="00C73B10">
          <w:pPr>
            <w:jc w:val="center"/>
            <w:rPr>
              <w:b/>
              <w:caps/>
              <w:sz w:val="20"/>
              <w:szCs w:val="20"/>
            </w:rPr>
          </w:pPr>
          <w:r w:rsidRPr="0020416F">
            <w:rPr>
              <w:b/>
              <w:caps/>
              <w:sz w:val="20"/>
              <w:szCs w:val="20"/>
            </w:rPr>
            <w:t xml:space="preserve">dIRECTRIZ </w:t>
          </w:r>
          <w:r>
            <w:rPr>
              <w:b/>
              <w:caps/>
              <w:sz w:val="20"/>
              <w:szCs w:val="20"/>
            </w:rPr>
            <w:t>03</w:t>
          </w:r>
          <w:r w:rsidRPr="0020416F">
            <w:rPr>
              <w:b/>
              <w:caps/>
              <w:sz w:val="20"/>
              <w:szCs w:val="20"/>
            </w:rPr>
            <w:t xml:space="preserve">: </w:t>
          </w:r>
          <w:r>
            <w:rPr>
              <w:b/>
              <w:caps/>
              <w:sz w:val="20"/>
              <w:szCs w:val="20"/>
            </w:rPr>
            <w:t>CÓMO EL CENTRO ORIENTA SUS ENSEÑANZAS A LOS ESTUDIANTES</w:t>
          </w:r>
        </w:p>
        <w:p w:rsidR="009607CA" w:rsidRPr="0020416F" w:rsidRDefault="009607CA" w:rsidP="00C73B10">
          <w:pPr>
            <w:jc w:val="center"/>
            <w:rPr>
              <w:sz w:val="20"/>
              <w:szCs w:val="20"/>
            </w:rPr>
          </w:pPr>
          <w:r w:rsidRPr="0020416F">
            <w:rPr>
              <w:rFonts w:ascii="Arial" w:hAnsi="Arial" w:cs="Arial"/>
              <w:b/>
              <w:sz w:val="20"/>
              <w:szCs w:val="20"/>
            </w:rPr>
            <w:t xml:space="preserve">Proceso </w:t>
          </w:r>
          <w:r>
            <w:rPr>
              <w:rFonts w:ascii="Arial" w:hAnsi="Arial" w:cs="Arial"/>
              <w:b/>
              <w:sz w:val="20"/>
              <w:szCs w:val="20"/>
            </w:rPr>
            <w:t>de</w:t>
          </w:r>
          <w:r w:rsidRPr="0020416F">
            <w:rPr>
              <w:rFonts w:ascii="Arial" w:hAnsi="Arial" w:cs="Arial"/>
              <w:b/>
              <w:sz w:val="20"/>
              <w:szCs w:val="20"/>
            </w:rPr>
            <w:t xml:space="preserve"> </w:t>
          </w:r>
          <w:r>
            <w:rPr>
              <w:rFonts w:ascii="Arial" w:hAnsi="Arial" w:cs="Arial"/>
              <w:b/>
              <w:sz w:val="20"/>
              <w:szCs w:val="20"/>
            </w:rPr>
            <w:t>gestión de la movilidad de los estudiantes recibidos</w:t>
          </w:r>
        </w:p>
      </w:tc>
      <w:tc>
        <w:tcPr>
          <w:tcW w:w="1418" w:type="dxa"/>
        </w:tcPr>
        <w:p w:rsidR="009607CA" w:rsidRPr="0020416F" w:rsidRDefault="009607CA" w:rsidP="00C73B10">
          <w:pPr>
            <w:jc w:val="center"/>
            <w:rPr>
              <w:sz w:val="20"/>
              <w:szCs w:val="20"/>
            </w:rPr>
          </w:pPr>
          <w:r>
            <w:rPr>
              <w:noProof/>
            </w:rPr>
            <w:drawing>
              <wp:anchor distT="0" distB="0" distL="114300" distR="114300" simplePos="0" relativeHeight="251662848" behindDoc="0" locked="0" layoutInCell="1" allowOverlap="1">
                <wp:simplePos x="0" y="0"/>
                <wp:positionH relativeFrom="column">
                  <wp:posOffset>106680</wp:posOffset>
                </wp:positionH>
                <wp:positionV relativeFrom="paragraph">
                  <wp:posOffset>129540</wp:posOffset>
                </wp:positionV>
                <wp:extent cx="579120" cy="757555"/>
                <wp:effectExtent l="19050" t="0" r="0" b="0"/>
                <wp:wrapSquare wrapText="bothSides"/>
                <wp:docPr id="2" name="Imagen 4" descr="Uni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hu"/>
                        <pic:cNvPicPr>
                          <a:picLocks noChangeAspect="1" noChangeArrowheads="1"/>
                        </pic:cNvPicPr>
                      </pic:nvPicPr>
                      <pic:blipFill>
                        <a:blip r:embed="rId2"/>
                        <a:srcRect/>
                        <a:stretch>
                          <a:fillRect/>
                        </a:stretch>
                      </pic:blipFill>
                      <pic:spPr bwMode="auto">
                        <a:xfrm>
                          <a:off x="0" y="0"/>
                          <a:ext cx="579120" cy="757555"/>
                        </a:xfrm>
                        <a:prstGeom prst="rect">
                          <a:avLst/>
                        </a:prstGeom>
                        <a:noFill/>
                      </pic:spPr>
                    </pic:pic>
                  </a:graphicData>
                </a:graphic>
              </wp:anchor>
            </w:drawing>
          </w:r>
        </w:p>
      </w:tc>
    </w:tr>
  </w:tbl>
  <w:p w:rsidR="000860F6" w:rsidRPr="006E254D" w:rsidRDefault="000860F6" w:rsidP="00043D9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5107"/>
    <w:multiLevelType w:val="hybridMultilevel"/>
    <w:tmpl w:val="D65035EA"/>
    <w:lvl w:ilvl="0" w:tplc="C6CC02DA">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610A28"/>
    <w:multiLevelType w:val="multilevel"/>
    <w:tmpl w:val="3896332C"/>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3305849"/>
    <w:multiLevelType w:val="hybridMultilevel"/>
    <w:tmpl w:val="CC0A441E"/>
    <w:lvl w:ilvl="0" w:tplc="7DD4D506">
      <w:start w:val="1"/>
      <w:numFmt w:val="decimal"/>
      <w:lvlText w:val="%1-"/>
      <w:lvlJc w:val="left"/>
      <w:pPr>
        <w:ind w:left="36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21DD4C7E"/>
    <w:multiLevelType w:val="hybridMultilevel"/>
    <w:tmpl w:val="DE668D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2556271"/>
    <w:multiLevelType w:val="hybridMultilevel"/>
    <w:tmpl w:val="E07ED698"/>
    <w:lvl w:ilvl="0" w:tplc="037E410C">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29A43159"/>
    <w:multiLevelType w:val="multilevel"/>
    <w:tmpl w:val="D6E4824E"/>
    <w:lvl w:ilvl="0">
      <w:start w:val="1"/>
      <w:numFmt w:val="bullet"/>
      <w:lvlText w:val=""/>
      <w:lvlJc w:val="left"/>
      <w:pPr>
        <w:tabs>
          <w:tab w:val="num" w:pos="705"/>
        </w:tabs>
        <w:ind w:left="705" w:hanging="705"/>
      </w:pPr>
      <w:rPr>
        <w:rFonts w:ascii="Symbol" w:hAnsi="Symbol"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D474914"/>
    <w:multiLevelType w:val="hybridMultilevel"/>
    <w:tmpl w:val="533CABC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34736D73"/>
    <w:multiLevelType w:val="hybridMultilevel"/>
    <w:tmpl w:val="BF442A5E"/>
    <w:lvl w:ilvl="0" w:tplc="315E6E6C">
      <w:start w:val="1"/>
      <w:numFmt w:val="bullet"/>
      <w:lvlText w:val=""/>
      <w:lvlJc w:val="left"/>
      <w:pPr>
        <w:tabs>
          <w:tab w:val="num" w:pos="720"/>
        </w:tabs>
        <w:ind w:left="720" w:hanging="360"/>
      </w:pPr>
      <w:rPr>
        <w:rFonts w:ascii="Wingdings" w:hAnsi="Wingdings" w:hint="default"/>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4DA572CD"/>
    <w:multiLevelType w:val="multilevel"/>
    <w:tmpl w:val="055299A6"/>
    <w:lvl w:ilvl="0">
      <w:start w:val="3"/>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36F071E"/>
    <w:multiLevelType w:val="hybridMultilevel"/>
    <w:tmpl w:val="D1B6E59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9240409"/>
    <w:multiLevelType w:val="hybridMultilevel"/>
    <w:tmpl w:val="E780B01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ECA37C0"/>
    <w:multiLevelType w:val="hybridMultilevel"/>
    <w:tmpl w:val="B504D5E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nsid w:val="601A0B4F"/>
    <w:multiLevelType w:val="hybridMultilevel"/>
    <w:tmpl w:val="889A21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1095B03"/>
    <w:multiLevelType w:val="hybridMultilevel"/>
    <w:tmpl w:val="533CABC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6747584A"/>
    <w:multiLevelType w:val="hybridMultilevel"/>
    <w:tmpl w:val="B504F3E4"/>
    <w:lvl w:ilvl="0" w:tplc="23F01784">
      <w:start w:val="1"/>
      <w:numFmt w:val="bullet"/>
      <w:lvlText w:val=""/>
      <w:lvlJc w:val="left"/>
      <w:pPr>
        <w:tabs>
          <w:tab w:val="num" w:pos="720"/>
        </w:tabs>
        <w:ind w:left="720" w:hanging="360"/>
      </w:pPr>
      <w:rPr>
        <w:rFonts w:ascii="Symbol" w:hAnsi="Symbol" w:hint="default"/>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736F3C4C"/>
    <w:multiLevelType w:val="hybridMultilevel"/>
    <w:tmpl w:val="2AA68B9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7"/>
  </w:num>
  <w:num w:numId="5">
    <w:abstractNumId w:val="6"/>
  </w:num>
  <w:num w:numId="6">
    <w:abstractNumId w:val="13"/>
  </w:num>
  <w:num w:numId="7">
    <w:abstractNumId w:val="14"/>
  </w:num>
  <w:num w:numId="8">
    <w:abstractNumId w:val="4"/>
  </w:num>
  <w:num w:numId="9">
    <w:abstractNumId w:val="11"/>
  </w:num>
  <w:num w:numId="10">
    <w:abstractNumId w:val="10"/>
  </w:num>
  <w:num w:numId="11">
    <w:abstractNumId w:val="15"/>
  </w:num>
  <w:num w:numId="12">
    <w:abstractNumId w:val="3"/>
  </w:num>
  <w:num w:numId="13">
    <w:abstractNumId w:val="0"/>
  </w:num>
  <w:num w:numId="14">
    <w:abstractNumId w:val="9"/>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354F3"/>
    <w:rsid w:val="00022B07"/>
    <w:rsid w:val="000437E5"/>
    <w:rsid w:val="00043D90"/>
    <w:rsid w:val="000860F6"/>
    <w:rsid w:val="0008660D"/>
    <w:rsid w:val="00096626"/>
    <w:rsid w:val="001109F4"/>
    <w:rsid w:val="00155455"/>
    <w:rsid w:val="001D4245"/>
    <w:rsid w:val="001F1FDD"/>
    <w:rsid w:val="00213BF7"/>
    <w:rsid w:val="0021755E"/>
    <w:rsid w:val="00242A4D"/>
    <w:rsid w:val="00242F7B"/>
    <w:rsid w:val="002D0C24"/>
    <w:rsid w:val="002F1A44"/>
    <w:rsid w:val="00316B5B"/>
    <w:rsid w:val="00327C3D"/>
    <w:rsid w:val="0034212C"/>
    <w:rsid w:val="003960AF"/>
    <w:rsid w:val="0042016C"/>
    <w:rsid w:val="00435254"/>
    <w:rsid w:val="00437E4C"/>
    <w:rsid w:val="00490DD4"/>
    <w:rsid w:val="005705CB"/>
    <w:rsid w:val="00581B4D"/>
    <w:rsid w:val="005A5338"/>
    <w:rsid w:val="006054D0"/>
    <w:rsid w:val="006B40AB"/>
    <w:rsid w:val="00723BD4"/>
    <w:rsid w:val="007816F1"/>
    <w:rsid w:val="007B600E"/>
    <w:rsid w:val="007C0931"/>
    <w:rsid w:val="007C30A1"/>
    <w:rsid w:val="008A33D0"/>
    <w:rsid w:val="008C71CA"/>
    <w:rsid w:val="009607CA"/>
    <w:rsid w:val="009D54DD"/>
    <w:rsid w:val="00A31CDD"/>
    <w:rsid w:val="00A91FE7"/>
    <w:rsid w:val="00AD01D9"/>
    <w:rsid w:val="00AE0719"/>
    <w:rsid w:val="00AE4D54"/>
    <w:rsid w:val="00AF3538"/>
    <w:rsid w:val="00B5785C"/>
    <w:rsid w:val="00BE4D30"/>
    <w:rsid w:val="00C22D49"/>
    <w:rsid w:val="00C3120B"/>
    <w:rsid w:val="00C354F3"/>
    <w:rsid w:val="00C54B46"/>
    <w:rsid w:val="00C57327"/>
    <w:rsid w:val="00C6547E"/>
    <w:rsid w:val="00CA4062"/>
    <w:rsid w:val="00CB5580"/>
    <w:rsid w:val="00CF0A82"/>
    <w:rsid w:val="00CF4015"/>
    <w:rsid w:val="00D266B3"/>
    <w:rsid w:val="00DB4FE4"/>
    <w:rsid w:val="00DE2421"/>
    <w:rsid w:val="00EA2DC7"/>
    <w:rsid w:val="00EB1ECA"/>
    <w:rsid w:val="00EB4580"/>
    <w:rsid w:val="00EC4250"/>
    <w:rsid w:val="00F1423A"/>
    <w:rsid w:val="00F570F9"/>
    <w:rsid w:val="00F83D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4F3"/>
    <w:pPr>
      <w:spacing w:after="0" w:line="240" w:lineRule="auto"/>
      <w:jc w:val="both"/>
    </w:pPr>
    <w:rPr>
      <w:rFonts w:ascii="Calibri" w:eastAsia="Times New Roman" w:hAnsi="Calibri"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354F3"/>
    <w:pPr>
      <w:tabs>
        <w:tab w:val="center" w:pos="4252"/>
        <w:tab w:val="right" w:pos="8504"/>
      </w:tabs>
    </w:pPr>
  </w:style>
  <w:style w:type="character" w:customStyle="1" w:styleId="EncabezadoCar">
    <w:name w:val="Encabezado Car"/>
    <w:basedOn w:val="Fuentedeprrafopredeter"/>
    <w:link w:val="Encabezado"/>
    <w:rsid w:val="00C354F3"/>
    <w:rPr>
      <w:rFonts w:ascii="Calibri" w:eastAsia="Times New Roman" w:hAnsi="Calibri" w:cs="Times New Roman"/>
      <w:szCs w:val="24"/>
      <w:lang w:eastAsia="es-ES"/>
    </w:rPr>
  </w:style>
  <w:style w:type="paragraph" w:styleId="Piedepgina">
    <w:name w:val="footer"/>
    <w:basedOn w:val="Normal"/>
    <w:link w:val="PiedepginaCar"/>
    <w:rsid w:val="00C354F3"/>
    <w:pPr>
      <w:tabs>
        <w:tab w:val="center" w:pos="4252"/>
        <w:tab w:val="right" w:pos="8504"/>
      </w:tabs>
    </w:pPr>
  </w:style>
  <w:style w:type="character" w:customStyle="1" w:styleId="PiedepginaCar">
    <w:name w:val="Pie de página Car"/>
    <w:basedOn w:val="Fuentedeprrafopredeter"/>
    <w:link w:val="Piedepgina"/>
    <w:rsid w:val="00C354F3"/>
    <w:rPr>
      <w:rFonts w:ascii="Calibri" w:eastAsia="Times New Roman" w:hAnsi="Calibri" w:cs="Times New Roman"/>
      <w:szCs w:val="24"/>
      <w:lang w:eastAsia="es-ES"/>
    </w:rPr>
  </w:style>
  <w:style w:type="character" w:styleId="Nmerodepgina">
    <w:name w:val="page number"/>
    <w:basedOn w:val="Fuentedeprrafopredeter"/>
    <w:rsid w:val="00C354F3"/>
  </w:style>
  <w:style w:type="paragraph" w:customStyle="1" w:styleId="Default">
    <w:name w:val="Default"/>
    <w:rsid w:val="00C354F3"/>
    <w:pPr>
      <w:widowControl w:val="0"/>
      <w:autoSpaceDE w:val="0"/>
      <w:autoSpaceDN w:val="0"/>
      <w:adjustRightInd w:val="0"/>
      <w:spacing w:after="0" w:line="240" w:lineRule="auto"/>
    </w:pPr>
    <w:rPr>
      <w:rFonts w:ascii="Times" w:eastAsia="Times New Roman" w:hAnsi="Times" w:cs="Times"/>
      <w:color w:val="000000"/>
      <w:sz w:val="24"/>
      <w:szCs w:val="24"/>
      <w:lang w:eastAsia="es-ES"/>
    </w:rPr>
  </w:style>
  <w:style w:type="paragraph" w:styleId="Prrafodelista">
    <w:name w:val="List Paragraph"/>
    <w:basedOn w:val="Normal"/>
    <w:uiPriority w:val="99"/>
    <w:qFormat/>
    <w:rsid w:val="00C354F3"/>
    <w:pPr>
      <w:ind w:left="708"/>
    </w:pPr>
  </w:style>
  <w:style w:type="paragraph" w:styleId="Textodeglobo">
    <w:name w:val="Balloon Text"/>
    <w:basedOn w:val="Normal"/>
    <w:link w:val="TextodegloboCar"/>
    <w:uiPriority w:val="99"/>
    <w:semiHidden/>
    <w:unhideWhenUsed/>
    <w:rsid w:val="00043D90"/>
    <w:rPr>
      <w:rFonts w:ascii="Tahoma" w:hAnsi="Tahoma" w:cs="Tahoma"/>
      <w:sz w:val="16"/>
      <w:szCs w:val="16"/>
    </w:rPr>
  </w:style>
  <w:style w:type="character" w:customStyle="1" w:styleId="TextodegloboCar">
    <w:name w:val="Texto de globo Car"/>
    <w:basedOn w:val="Fuentedeprrafopredeter"/>
    <w:link w:val="Textodeglobo"/>
    <w:uiPriority w:val="99"/>
    <w:semiHidden/>
    <w:rsid w:val="00043D90"/>
    <w:rPr>
      <w:rFonts w:ascii="Tahoma" w:eastAsia="Times New Roman" w:hAnsi="Tahoma" w:cs="Tahoma"/>
      <w:sz w:val="16"/>
      <w:szCs w:val="16"/>
      <w:lang w:eastAsia="es-ES"/>
    </w:rPr>
  </w:style>
  <w:style w:type="character" w:styleId="Hipervnculo">
    <w:name w:val="Hyperlink"/>
    <w:basedOn w:val="Fuentedeprrafopredeter"/>
    <w:rsid w:val="00316B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6</Pages>
  <Words>1276</Words>
  <Characters>7019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Calidad19</dc:creator>
  <cp:lastModifiedBy>Diego</cp:lastModifiedBy>
  <cp:revision>14</cp:revision>
  <dcterms:created xsi:type="dcterms:W3CDTF">2012-09-25T08:00:00Z</dcterms:created>
  <dcterms:modified xsi:type="dcterms:W3CDTF">2013-01-15T12:48:00Z</dcterms:modified>
</cp:coreProperties>
</file>